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535" w:rsidRDefault="00360535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605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pict>
          <v:rect id="6F8462F2-CC66-C35F-6BDF92158171" o:spid="_x0000_s1032" style="position:absolute;left:0;text-align:left;margin-left:224.45pt;margin-top:-19.2pt;width:31.5pt;height:18.75pt;z-index:251658752;mso-position-horizontal-relative:margin" strokecolor="white" strokeweight="2pt">
            <v:stroke joinstyle="round"/>
            <v:path gradientshapeok="f" o:connecttype="segments"/>
            <w10:wrap anchorx="margin"/>
          </v:rect>
        </w:pict>
      </w:r>
      <w:r w:rsidR="00CF2DDF">
        <w:rPr>
          <w:rFonts w:ascii="Times New Roman" w:hAnsi="Times New Roman" w:cs="Times New Roman"/>
          <w:color w:val="000000" w:themeColor="text1"/>
          <w:sz w:val="30"/>
          <w:szCs w:val="30"/>
        </w:rPr>
        <w:t>ПОЛОЖЕНИЕ</w:t>
      </w:r>
    </w:p>
    <w:p w:rsidR="00360535" w:rsidRDefault="00CF2DDF">
      <w:pPr>
        <w:spacing w:after="0" w:line="192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 проведении молодежного конкурса </w:t>
      </w:r>
    </w:p>
    <w:p w:rsidR="00360535" w:rsidRDefault="00CF2DDF">
      <w:pPr>
        <w:spacing w:after="0" w:line="192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«Лучшая социальная реклама в области торговли»</w:t>
      </w:r>
    </w:p>
    <w:p w:rsidR="00360535" w:rsidRDefault="00360535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60535" w:rsidRDefault="00CF2D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shd w:val="clear" w:color="auto" w:fill="FFFFFF"/>
          <w:lang w:val="en-US"/>
        </w:rPr>
        <w:t>I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shd w:val="clear" w:color="auto" w:fill="FFFFFF"/>
        </w:rPr>
        <w:t>. Общие положения</w:t>
      </w:r>
    </w:p>
    <w:p w:rsidR="00360535" w:rsidRDefault="00360535">
      <w:pPr>
        <w:pStyle w:val="af3"/>
        <w:spacing w:after="0" w:line="240" w:lineRule="auto"/>
        <w:ind w:hanging="11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360535" w:rsidRDefault="00CF2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1. Настоящее Положение о проведении конкурса 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«Лучшая социальная реклама в области торговли»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(далее – Положение)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определяет порядок подготовки и проведения, а также критерии определения победителей конкурса на лучший плакат (видеоролик) социальной рекламы в области торговли (далее – конкурс).</w:t>
      </w:r>
    </w:p>
    <w:p w:rsidR="00360535" w:rsidRDefault="00CF2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2. Цель конкурса создание плаката (видеоролика) социальной рекламы, направ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ленного на формирование у потребителей и бизнеса ответственного поведения и защиты от наиболее распространенных проблем связанных с нарушением законодательства в сфере торговой деятельности и защиты прав потребителя,</w:t>
      </w:r>
      <w: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популяризация и продвижение отечественн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ых брендов,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а также стимулирование молодежи к созданию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социальной рекламы в области торговли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 целью просвещения и информирования жителей региона.</w:t>
      </w:r>
    </w:p>
    <w:p w:rsidR="00360535" w:rsidRDefault="00CF2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3. В конкурсе принимают участие учащиеся, студенты, работающая молодежь до 31 года (далее – участники конкурс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а).</w:t>
      </w:r>
    </w:p>
    <w:p w:rsidR="00360535" w:rsidRDefault="00360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360535" w:rsidRDefault="00CF2DDF">
      <w:pPr>
        <w:pStyle w:val="af1"/>
        <w:shd w:val="clear" w:color="auto" w:fill="FFFFFF"/>
        <w:spacing w:before="0" w:after="0"/>
        <w:jc w:val="center"/>
        <w:rPr>
          <w:rStyle w:val="af2"/>
          <w:b w:val="0"/>
          <w:bCs w:val="0"/>
          <w:color w:val="000000" w:themeColor="text1"/>
          <w:sz w:val="30"/>
          <w:szCs w:val="30"/>
        </w:rPr>
      </w:pPr>
      <w:r>
        <w:rPr>
          <w:rStyle w:val="af2"/>
          <w:b w:val="0"/>
          <w:color w:val="000000" w:themeColor="text1"/>
          <w:sz w:val="30"/>
          <w:szCs w:val="30"/>
          <w:lang w:val="en-US"/>
        </w:rPr>
        <w:t>II</w:t>
      </w:r>
      <w:r>
        <w:rPr>
          <w:rStyle w:val="af2"/>
          <w:b w:val="0"/>
          <w:color w:val="000000" w:themeColor="text1"/>
          <w:sz w:val="30"/>
          <w:szCs w:val="30"/>
        </w:rPr>
        <w:t>. Организация проведения конкурса</w:t>
      </w:r>
    </w:p>
    <w:p w:rsidR="00360535" w:rsidRDefault="00360535">
      <w:pPr>
        <w:pStyle w:val="af1"/>
        <w:shd w:val="clear" w:color="auto" w:fill="FFFFFF"/>
        <w:spacing w:before="0" w:after="0"/>
        <w:jc w:val="center"/>
        <w:rPr>
          <w:color w:val="000000" w:themeColor="text1"/>
          <w:sz w:val="20"/>
          <w:szCs w:val="20"/>
        </w:rPr>
      </w:pPr>
    </w:p>
    <w:p w:rsidR="00360535" w:rsidRDefault="00CF2DDF">
      <w:pPr>
        <w:pStyle w:val="af1"/>
        <w:shd w:val="clear" w:color="auto" w:fill="FFFFFF"/>
        <w:spacing w:before="0" w:after="0"/>
        <w:ind w:firstLine="709"/>
        <w:jc w:val="both"/>
        <w:rPr>
          <w:rStyle w:val="af2"/>
          <w:b w:val="0"/>
          <w:color w:val="000000" w:themeColor="text1"/>
          <w:sz w:val="30"/>
          <w:szCs w:val="30"/>
        </w:rPr>
      </w:pPr>
      <w:r>
        <w:rPr>
          <w:rStyle w:val="af2"/>
          <w:b w:val="0"/>
          <w:color w:val="000000" w:themeColor="text1"/>
          <w:sz w:val="30"/>
          <w:szCs w:val="30"/>
        </w:rPr>
        <w:t>4. Организаторами конкурса являются главное управление торговли и услуг Гомельского областного исполнительного комитета (далее – главное управление), Гомельская областная организация Белорусского профсоюза работник</w:t>
      </w:r>
      <w:r>
        <w:rPr>
          <w:rStyle w:val="af2"/>
          <w:b w:val="0"/>
          <w:color w:val="000000" w:themeColor="text1"/>
          <w:sz w:val="30"/>
          <w:szCs w:val="30"/>
        </w:rPr>
        <w:t>ов торговли, потребительской кооперации и предпринимательства (далее - профсоюз), учреждение образования «Белорусский торгово-экономический университет потребительской кооперации».</w:t>
      </w:r>
    </w:p>
    <w:p w:rsidR="00360535" w:rsidRDefault="00CF2DDF">
      <w:pPr>
        <w:pStyle w:val="af1"/>
        <w:shd w:val="clear" w:color="auto" w:fill="FFFFFF"/>
        <w:spacing w:before="0" w:after="0"/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5. Для организации и проведения конкурса создается жюри на основании в </w:t>
      </w:r>
      <w:r>
        <w:rPr>
          <w:color w:val="000000" w:themeColor="text1"/>
          <w:sz w:val="30"/>
          <w:szCs w:val="30"/>
        </w:rPr>
        <w:t>состав которого входят представители государственных органов (с согласия их руководителей) и иные заинтересованные.</w:t>
      </w:r>
    </w:p>
    <w:p w:rsidR="00360535" w:rsidRDefault="00CF2DDF">
      <w:pPr>
        <w:pStyle w:val="af1"/>
        <w:shd w:val="clear" w:color="auto" w:fill="FFFFFF"/>
        <w:spacing w:before="0" w:after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</w:p>
    <w:p w:rsidR="00360535" w:rsidRDefault="00CF2DDF">
      <w:pPr>
        <w:pStyle w:val="af1"/>
        <w:shd w:val="clear" w:color="auto" w:fill="FFFFFF"/>
        <w:spacing w:before="0" w:after="0"/>
        <w:jc w:val="center"/>
        <w:rPr>
          <w:rStyle w:val="af2"/>
          <w:b w:val="0"/>
          <w:color w:val="000000" w:themeColor="text1"/>
          <w:sz w:val="30"/>
          <w:szCs w:val="30"/>
        </w:rPr>
      </w:pPr>
      <w:r>
        <w:rPr>
          <w:rStyle w:val="af2"/>
          <w:b w:val="0"/>
          <w:color w:val="000000" w:themeColor="text1"/>
          <w:sz w:val="30"/>
          <w:szCs w:val="30"/>
          <w:lang w:val="en-US"/>
        </w:rPr>
        <w:t>III</w:t>
      </w:r>
      <w:r>
        <w:rPr>
          <w:rStyle w:val="af2"/>
          <w:b w:val="0"/>
          <w:color w:val="000000" w:themeColor="text1"/>
          <w:sz w:val="30"/>
          <w:szCs w:val="30"/>
        </w:rPr>
        <w:t>. Порядок проведения конкурса</w:t>
      </w:r>
    </w:p>
    <w:p w:rsidR="00360535" w:rsidRDefault="00360535">
      <w:pPr>
        <w:pStyle w:val="af1"/>
        <w:shd w:val="clear" w:color="auto" w:fill="FFFFFF"/>
        <w:spacing w:before="0" w:after="0"/>
        <w:ind w:firstLine="709"/>
        <w:jc w:val="both"/>
        <w:rPr>
          <w:rStyle w:val="af2"/>
          <w:b w:val="0"/>
          <w:color w:val="000000" w:themeColor="text1"/>
          <w:sz w:val="30"/>
          <w:szCs w:val="30"/>
        </w:rPr>
      </w:pPr>
    </w:p>
    <w:p w:rsidR="00360535" w:rsidRDefault="00CF2DDF">
      <w:pPr>
        <w:pStyle w:val="af1"/>
        <w:shd w:val="clear" w:color="auto" w:fill="FFFFFF"/>
        <w:spacing w:before="0" w:after="0"/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6. Для участия в конкурсе участники конкурса, указанные в пункте 3 настоящего Положения, направляют на </w:t>
      </w:r>
      <w:r>
        <w:rPr>
          <w:color w:val="000000" w:themeColor="text1"/>
          <w:sz w:val="30"/>
          <w:szCs w:val="30"/>
        </w:rPr>
        <w:t>электронный адрес (</w:t>
      </w:r>
      <w:r>
        <w:rPr>
          <w:color w:val="000000" w:themeColor="text1"/>
          <w:sz w:val="30"/>
          <w:szCs w:val="30"/>
          <w:lang w:val="en-US"/>
        </w:rPr>
        <w:t>msproftorg</w:t>
      </w:r>
      <w:r>
        <w:rPr>
          <w:color w:val="000000" w:themeColor="text1"/>
          <w:sz w:val="30"/>
          <w:szCs w:val="30"/>
        </w:rPr>
        <w:t>@</w:t>
      </w:r>
      <w:r>
        <w:rPr>
          <w:color w:val="000000" w:themeColor="text1"/>
          <w:sz w:val="30"/>
          <w:szCs w:val="30"/>
          <w:lang w:val="en-US"/>
        </w:rPr>
        <w:t>mail</w:t>
      </w:r>
      <w:r>
        <w:rPr>
          <w:color w:val="000000" w:themeColor="text1"/>
          <w:sz w:val="30"/>
          <w:szCs w:val="30"/>
        </w:rPr>
        <w:t>.</w:t>
      </w:r>
      <w:r>
        <w:rPr>
          <w:color w:val="000000" w:themeColor="text1"/>
          <w:sz w:val="30"/>
          <w:szCs w:val="30"/>
          <w:lang w:val="en-US"/>
        </w:rPr>
        <w:t>ru</w:t>
      </w:r>
      <w:r>
        <w:rPr>
          <w:color w:val="000000" w:themeColor="text1"/>
          <w:sz w:val="30"/>
          <w:szCs w:val="30"/>
        </w:rPr>
        <w:t>) следующие документы:</w:t>
      </w:r>
    </w:p>
    <w:p w:rsidR="00360535" w:rsidRDefault="00CF2DDF">
      <w:pPr>
        <w:pStyle w:val="af1"/>
        <w:shd w:val="clear" w:color="auto" w:fill="FFFFFF"/>
        <w:spacing w:before="0" w:after="0"/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заявку на участие в конкурсе по форме согласно приложению 1 </w:t>
      </w:r>
      <w:r>
        <w:rPr>
          <w:color w:val="000000" w:themeColor="text1"/>
          <w:sz w:val="30"/>
          <w:szCs w:val="30"/>
        </w:rPr>
        <w:br/>
        <w:t>к настоящему Положению;</w:t>
      </w:r>
    </w:p>
    <w:p w:rsidR="00360535" w:rsidRDefault="00CF2DDF">
      <w:pPr>
        <w:pStyle w:val="af1"/>
        <w:shd w:val="clear" w:color="auto" w:fill="FFFFFF"/>
        <w:spacing w:before="0" w:after="0"/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согласие на обработку персональных данных согласно приложению 3 к настоящему Положению;</w:t>
      </w:r>
    </w:p>
    <w:p w:rsidR="00360535" w:rsidRDefault="00CF2DDF">
      <w:pPr>
        <w:pStyle w:val="af1"/>
        <w:shd w:val="clear" w:color="auto" w:fill="FFFFFF"/>
        <w:spacing w:before="0" w:after="0"/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 xml:space="preserve">плакат (формат </w:t>
      </w:r>
      <w:r>
        <w:rPr>
          <w:color w:val="000000" w:themeColor="text1"/>
          <w:sz w:val="30"/>
          <w:szCs w:val="30"/>
          <w:lang w:val="en-US"/>
        </w:rPr>
        <w:t>pdf</w:t>
      </w:r>
      <w:r>
        <w:rPr>
          <w:color w:val="000000" w:themeColor="text1"/>
          <w:sz w:val="30"/>
          <w:szCs w:val="30"/>
        </w:rPr>
        <w:t>), ви</w:t>
      </w:r>
      <w:r>
        <w:rPr>
          <w:color w:val="000000" w:themeColor="text1"/>
          <w:sz w:val="30"/>
          <w:szCs w:val="30"/>
        </w:rPr>
        <w:t>деоролик (формат MP4, ссылку на облачное хранилище) согласно критериям, указанным в оценочном листе (приложение 2 к настоящему Положению).</w:t>
      </w:r>
    </w:p>
    <w:p w:rsidR="00360535" w:rsidRDefault="00CF2DDF">
      <w:pPr>
        <w:pStyle w:val="af1"/>
        <w:shd w:val="clear" w:color="auto" w:fill="FFFFFF"/>
        <w:spacing w:before="0" w:after="0"/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7.</w:t>
      </w:r>
      <w:r>
        <w:rPr>
          <w:color w:val="000000" w:themeColor="text1"/>
          <w:sz w:val="32"/>
        </w:rPr>
        <w:t xml:space="preserve"> </w:t>
      </w:r>
      <w:r>
        <w:rPr>
          <w:color w:val="000000" w:themeColor="text1"/>
          <w:sz w:val="30"/>
          <w:szCs w:val="30"/>
        </w:rPr>
        <w:t xml:space="preserve">Прием заявок на конкурс и конкурсных работ завершается 30 мая 2026 года. </w:t>
      </w:r>
    </w:p>
    <w:p w:rsidR="00360535" w:rsidRDefault="00CF2DDF">
      <w:pPr>
        <w:pStyle w:val="af1"/>
        <w:shd w:val="clear" w:color="auto" w:fill="FFFFFF"/>
        <w:spacing w:before="0" w:after="0"/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8. Заявки, поданные после окончания срок</w:t>
      </w:r>
      <w:r>
        <w:rPr>
          <w:color w:val="000000" w:themeColor="text1"/>
          <w:sz w:val="30"/>
          <w:szCs w:val="30"/>
        </w:rPr>
        <w:t>а приема, указанного в п. 7, не рассматриваются и к участию в конкурсе не допускаются.</w:t>
      </w:r>
    </w:p>
    <w:p w:rsidR="00360535" w:rsidRDefault="00CF2DDF">
      <w:pPr>
        <w:pStyle w:val="af1"/>
        <w:shd w:val="clear" w:color="auto" w:fill="FFFFFF"/>
        <w:spacing w:before="0" w:after="0"/>
        <w:ind w:firstLine="709"/>
        <w:jc w:val="both"/>
        <w:rPr>
          <w:b/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9. При проведении конкурса жюри рассматривает заявки и оценивает конкурсные работы участников конкурса по критериям, указанным в приложении 2 к настоящему Положению.</w:t>
      </w:r>
    </w:p>
    <w:p w:rsidR="00360535" w:rsidRDefault="00CF2D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en-US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en-US"/>
        </w:rPr>
        <w:t xml:space="preserve"> Конкурсные работы должны соответствовать теме конкурса, 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en-US"/>
        </w:rPr>
        <w:br/>
        <w:t xml:space="preserve">быть представлены с соблюдением норм законодательства 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en-US"/>
        </w:rPr>
        <w:br/>
        <w:t>об интеллектуальной собственности.</w:t>
      </w:r>
    </w:p>
    <w:p w:rsidR="00360535" w:rsidRDefault="00CF2DDF">
      <w:pPr>
        <w:pStyle w:val="af1"/>
        <w:shd w:val="clear" w:color="auto" w:fill="FFFFFF"/>
        <w:spacing w:before="0" w:after="0"/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11. Подведение итогов конкурса осуществляется по десятибалльной системе по каждому критерию. Суммарный подсч</w:t>
      </w:r>
      <w:r>
        <w:rPr>
          <w:color w:val="000000" w:themeColor="text1"/>
          <w:sz w:val="30"/>
          <w:szCs w:val="30"/>
        </w:rPr>
        <w:t>ет баллов каждого участника проводится путем сложения баллов по каждому критерию оценки.</w:t>
      </w:r>
    </w:p>
    <w:p w:rsidR="00360535" w:rsidRDefault="00CF2DDF">
      <w:pPr>
        <w:pStyle w:val="af1"/>
        <w:shd w:val="clear" w:color="auto" w:fill="FFFFFF"/>
        <w:spacing w:before="0" w:after="0"/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12. Победители конкурса определяются в каждой номинации с присуждением трех призовых мест исходя из общего количества баллов, набранных участниками конкурса.</w:t>
      </w:r>
    </w:p>
    <w:p w:rsidR="00360535" w:rsidRDefault="00CF2DDF">
      <w:pPr>
        <w:pStyle w:val="af1"/>
        <w:shd w:val="clear" w:color="auto" w:fill="FFFFFF"/>
        <w:spacing w:before="0" w:after="0"/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13. Решен</w:t>
      </w:r>
      <w:r>
        <w:rPr>
          <w:color w:val="000000" w:themeColor="text1"/>
          <w:sz w:val="30"/>
          <w:szCs w:val="30"/>
        </w:rPr>
        <w:t>ие жюри об определении победителей конкурса принимается в течение 14 рабочих дней с даты завершения приема документов, указанных в пункте 7 настоящего Положения, и оформляется протоколом за подписью председателя жюри.</w:t>
      </w:r>
    </w:p>
    <w:p w:rsidR="00360535" w:rsidRDefault="00CF2DDF">
      <w:pPr>
        <w:pStyle w:val="af1"/>
        <w:widowControl w:val="0"/>
        <w:shd w:val="clear" w:color="auto" w:fill="FFFFFF"/>
        <w:spacing w:before="0" w:after="0"/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14. В случае если участники конкурса н</w:t>
      </w:r>
      <w:r>
        <w:rPr>
          <w:color w:val="000000" w:themeColor="text1"/>
          <w:sz w:val="30"/>
          <w:szCs w:val="30"/>
        </w:rPr>
        <w:t>абрали равное количество баллов, решение жюри принимается простым большинством голосов. При равенстве голосов голос председателя считается решающим.</w:t>
      </w:r>
    </w:p>
    <w:p w:rsidR="00360535" w:rsidRDefault="00360535">
      <w:pPr>
        <w:pStyle w:val="af1"/>
        <w:shd w:val="clear" w:color="auto" w:fill="FFFFFF"/>
        <w:spacing w:before="0" w:after="0"/>
        <w:ind w:firstLine="709"/>
        <w:jc w:val="both"/>
        <w:rPr>
          <w:rStyle w:val="af2"/>
          <w:b w:val="0"/>
          <w:color w:val="000000" w:themeColor="text1"/>
          <w:sz w:val="20"/>
          <w:szCs w:val="20"/>
        </w:rPr>
      </w:pPr>
    </w:p>
    <w:p w:rsidR="00360535" w:rsidRDefault="00CF2DDF">
      <w:pPr>
        <w:pStyle w:val="af1"/>
        <w:shd w:val="clear" w:color="auto" w:fill="FFFFFF"/>
        <w:spacing w:before="0" w:after="0"/>
        <w:jc w:val="center"/>
        <w:rPr>
          <w:rStyle w:val="af2"/>
          <w:b w:val="0"/>
          <w:color w:val="000000" w:themeColor="text1"/>
          <w:sz w:val="30"/>
          <w:szCs w:val="30"/>
        </w:rPr>
      </w:pPr>
      <w:r>
        <w:rPr>
          <w:rStyle w:val="af2"/>
          <w:b w:val="0"/>
          <w:color w:val="000000" w:themeColor="text1"/>
          <w:sz w:val="30"/>
          <w:szCs w:val="30"/>
          <w:lang w:val="en-US"/>
        </w:rPr>
        <w:t>IV</w:t>
      </w:r>
      <w:r>
        <w:rPr>
          <w:rStyle w:val="af2"/>
          <w:b w:val="0"/>
          <w:color w:val="000000" w:themeColor="text1"/>
          <w:sz w:val="30"/>
          <w:szCs w:val="30"/>
        </w:rPr>
        <w:t>. Условия участия в конкурсе</w:t>
      </w:r>
    </w:p>
    <w:p w:rsidR="00360535" w:rsidRDefault="00360535">
      <w:pPr>
        <w:pStyle w:val="af1"/>
        <w:shd w:val="clear" w:color="auto" w:fill="FFFFFF"/>
        <w:spacing w:before="0" w:after="0"/>
        <w:ind w:left="720"/>
        <w:jc w:val="both"/>
        <w:rPr>
          <w:rStyle w:val="af2"/>
          <w:color w:val="000000" w:themeColor="text1"/>
          <w:sz w:val="20"/>
          <w:szCs w:val="20"/>
        </w:rPr>
      </w:pPr>
    </w:p>
    <w:p w:rsidR="00360535" w:rsidRDefault="00CF2DDF">
      <w:pPr>
        <w:pStyle w:val="af1"/>
        <w:shd w:val="clear" w:color="auto" w:fill="FFFFFF"/>
        <w:spacing w:before="0" w:after="0"/>
        <w:ind w:firstLine="709"/>
        <w:jc w:val="both"/>
        <w:rPr>
          <w:rStyle w:val="af2"/>
          <w:b w:val="0"/>
          <w:color w:val="000000" w:themeColor="text1"/>
          <w:sz w:val="30"/>
          <w:szCs w:val="30"/>
        </w:rPr>
      </w:pPr>
      <w:r>
        <w:rPr>
          <w:rStyle w:val="af2"/>
          <w:b w:val="0"/>
          <w:bCs w:val="0"/>
          <w:color w:val="000000" w:themeColor="text1"/>
          <w:sz w:val="30"/>
          <w:szCs w:val="30"/>
        </w:rPr>
        <w:t xml:space="preserve">15. </w:t>
      </w:r>
      <w:r>
        <w:rPr>
          <w:rStyle w:val="af2"/>
          <w:b w:val="0"/>
          <w:color w:val="000000" w:themeColor="text1"/>
          <w:sz w:val="30"/>
          <w:szCs w:val="30"/>
        </w:rPr>
        <w:t>Участники конкурса обеспечивают создание плакатов (видеороликов)</w:t>
      </w:r>
      <w:r>
        <w:rPr>
          <w:rStyle w:val="af2"/>
          <w:b w:val="0"/>
          <w:color w:val="000000" w:themeColor="text1"/>
          <w:sz w:val="30"/>
          <w:szCs w:val="30"/>
        </w:rPr>
        <w:t xml:space="preserve"> наружной социальной рекламы с учетом ее актуальности и выбранной тематики.</w:t>
      </w:r>
    </w:p>
    <w:p w:rsidR="00360535" w:rsidRDefault="00CF2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16. Конкурс проводится по следующим номинациям:</w:t>
      </w:r>
    </w:p>
    <w:p w:rsidR="00360535" w:rsidRDefault="00CF2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«Культура обслуживания в торговле» (вежливость и профессионализм, этика и уважение, скорость и эффективность обслуживания, постоянно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е совершенствование);</w:t>
      </w:r>
    </w:p>
    <w:p w:rsidR="00360535" w:rsidRDefault="00CF2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«Скажи просрочке нет!» (риски для здоровья покупателей); </w:t>
      </w:r>
    </w:p>
    <w:p w:rsidR="00360535" w:rsidRDefault="00CF2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«Сделано у нас, выбрано нами» (увеличение реализации товаров отечественного производства, популяризация и продвижение отечественных брендов).</w:t>
      </w:r>
    </w:p>
    <w:p w:rsidR="00360535" w:rsidRDefault="00CF2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17. Основные требования к оформлен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ию конкурсных работ:</w:t>
      </w:r>
    </w:p>
    <w:p w:rsidR="00360535" w:rsidRDefault="00CF2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17.1 Требования к плакатам:</w:t>
      </w:r>
    </w:p>
    <w:p w:rsidR="00360535" w:rsidRDefault="00CF2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целостность композиции и художественная выразительность;</w:t>
      </w:r>
    </w:p>
    <w:p w:rsidR="00360535" w:rsidRDefault="00CF2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lastRenderedPageBreak/>
        <w:t>творческая новизна;</w:t>
      </w:r>
    </w:p>
    <w:p w:rsidR="00360535" w:rsidRDefault="00CF2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оригинальность;</w:t>
      </w:r>
    </w:p>
    <w:p w:rsidR="00360535" w:rsidRDefault="00CF2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использование при разработке и подготовке специальных программ и инструментов - на усмотрение участников;</w:t>
      </w:r>
    </w:p>
    <w:p w:rsidR="00360535" w:rsidRDefault="00CF2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стилисти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ческая подача и доступность информации.</w:t>
      </w:r>
    </w:p>
    <w:p w:rsidR="00360535" w:rsidRDefault="00CF2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17.2 Требования к видеоролику:</w:t>
      </w:r>
    </w:p>
    <w:p w:rsidR="00360535" w:rsidRDefault="00CF2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формат – mp4;</w:t>
      </w:r>
    </w:p>
    <w:p w:rsidR="00360535" w:rsidRDefault="00CF2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минимальное разрешение видеоролика – 1280*720px;</w:t>
      </w:r>
    </w:p>
    <w:p w:rsidR="00360535" w:rsidRDefault="00CF2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работы, скачанные из сети Интернет, автоматически выбывают из соревнования;</w:t>
      </w:r>
    </w:p>
    <w:p w:rsidR="00360535" w:rsidRDefault="00CF2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требования к видеороликам: продолжительность не более 30 секунд; </w:t>
      </w:r>
    </w:p>
    <w:p w:rsidR="00360535" w:rsidRDefault="00CF2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звуковое сопровождение – на усмотрение участников; </w:t>
      </w:r>
    </w:p>
    <w:p w:rsidR="00360535" w:rsidRDefault="00CF2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использование при монтаже и съемке видеоролика специальных программ и инструментов - на усмотрение участников;</w:t>
      </w:r>
    </w:p>
    <w:p w:rsidR="00360535" w:rsidRDefault="00CF2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на конкурс предоставляются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видеоролики, снятые любыми доступными средствами;</w:t>
      </w:r>
    </w:p>
    <w:p w:rsidR="00360535" w:rsidRDefault="00CF2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17.3 Общие требования к конкурсным работам:</w:t>
      </w:r>
    </w:p>
    <w:p w:rsidR="00360535" w:rsidRDefault="00CF2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на конкурс не принимаются работы, оскорбляющие достоинство, порочащие честь, деловую репутацию граждан и юридических лиц, а также не соответствующие тематике конк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урса.</w:t>
      </w:r>
    </w:p>
    <w:p w:rsidR="00360535" w:rsidRDefault="00CF2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наличие в конкурсной работе недостоверных сведений, а также наличие товарных знаков, брендов без подтверждения прав на использование таковых.</w:t>
      </w:r>
    </w:p>
    <w:p w:rsidR="00360535" w:rsidRDefault="00CF2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18. В случае несоблюдения данных условий работа отстраняется от участия в конкурсе.</w:t>
      </w:r>
    </w:p>
    <w:p w:rsidR="00360535" w:rsidRDefault="003605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360535" w:rsidRDefault="00CF2DDF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V. Конкурсное жюри</w:t>
      </w:r>
    </w:p>
    <w:p w:rsidR="00360535" w:rsidRDefault="003605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0535" w:rsidRDefault="00CF2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19</w:t>
      </w:r>
      <w:r>
        <w:rPr>
          <w:rFonts w:ascii="Times New Roman" w:eastAsia="Times New Roman" w:hAnsi="Times New Roman" w:cs="Times New Roman"/>
          <w:sz w:val="30"/>
          <w:szCs w:val="30"/>
        </w:rPr>
        <w:t>. Конкурсное жюри состоит из председателя жюри и членов жюри в количестве</w:t>
      </w:r>
      <w: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не менее трех человек и также представителей профсоюза. </w:t>
      </w:r>
    </w:p>
    <w:p w:rsidR="00360535" w:rsidRDefault="00CF2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20. Для оценки заявок в части профессиональной деятельности участников жюри может привлекать независимых экспертов из предста</w:t>
      </w:r>
      <w:r>
        <w:rPr>
          <w:rFonts w:ascii="Times New Roman" w:eastAsia="Times New Roman" w:hAnsi="Times New Roman" w:cs="Times New Roman"/>
          <w:sz w:val="30"/>
          <w:szCs w:val="30"/>
        </w:rPr>
        <w:t>вителей организаций торговли, общественного питания, учебных и научных организаций.</w:t>
      </w:r>
    </w:p>
    <w:p w:rsidR="00360535" w:rsidRDefault="00CF2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21. В своей деятельности жюри руководствуется настоящим Положением.</w:t>
      </w:r>
    </w:p>
    <w:p w:rsidR="00360535" w:rsidRDefault="00CF2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22. Решение жюри оформляется протоколом за подписью председателя жюри.</w:t>
      </w:r>
    </w:p>
    <w:p w:rsidR="00360535" w:rsidRDefault="003605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0535" w:rsidRDefault="00CF2D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en-US"/>
        </w:rPr>
        <w:t>VI</w:t>
      </w:r>
      <w:r>
        <w:rPr>
          <w:rFonts w:ascii="Times New Roman" w:eastAsia="Times New Roman" w:hAnsi="Times New Roman" w:cs="Times New Roman"/>
          <w:sz w:val="30"/>
          <w:szCs w:val="30"/>
        </w:rPr>
        <w:t>. Награждение победителей</w:t>
      </w:r>
    </w:p>
    <w:p w:rsidR="00360535" w:rsidRDefault="00360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60535" w:rsidRDefault="00CF2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23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Победители конкурса, занявшие 1 места в каждой номинации, награждаются дипломами главного управления торговли и услуг Гомельского облисполкома. </w:t>
      </w:r>
    </w:p>
    <w:p w:rsidR="00360535" w:rsidRDefault="00360535">
      <w:pPr>
        <w:spacing w:after="0" w:line="192" w:lineRule="auto"/>
        <w:rPr>
          <w:rFonts w:ascii="Times New Roman" w:hAnsi="Times New Roman"/>
          <w:sz w:val="20"/>
          <w:szCs w:val="20"/>
        </w:rPr>
      </w:pPr>
    </w:p>
    <w:p w:rsidR="00360535" w:rsidRDefault="00360535">
      <w:pPr>
        <w:spacing w:after="0" w:line="192" w:lineRule="auto"/>
        <w:rPr>
          <w:rFonts w:ascii="Times New Roman" w:hAnsi="Times New Roman"/>
          <w:sz w:val="20"/>
          <w:szCs w:val="20"/>
        </w:rPr>
      </w:pPr>
    </w:p>
    <w:p w:rsidR="00360535" w:rsidRDefault="00360535">
      <w:pPr>
        <w:spacing w:after="0" w:line="192" w:lineRule="auto"/>
        <w:rPr>
          <w:rFonts w:ascii="Times New Roman" w:hAnsi="Times New Roman"/>
          <w:sz w:val="20"/>
          <w:szCs w:val="20"/>
        </w:rPr>
      </w:pPr>
    </w:p>
    <w:p w:rsidR="00360535" w:rsidRDefault="00360535">
      <w:pPr>
        <w:spacing w:after="0" w:line="192" w:lineRule="auto"/>
        <w:rPr>
          <w:rFonts w:ascii="Times New Roman" w:hAnsi="Times New Roman"/>
          <w:sz w:val="20"/>
          <w:szCs w:val="20"/>
        </w:rPr>
      </w:pPr>
    </w:p>
    <w:p w:rsidR="00360535" w:rsidRDefault="00360535">
      <w:pPr>
        <w:spacing w:after="0" w:line="192" w:lineRule="auto"/>
        <w:rPr>
          <w:rFonts w:ascii="Times New Roman" w:hAnsi="Times New Roman"/>
          <w:sz w:val="20"/>
          <w:szCs w:val="20"/>
        </w:rPr>
      </w:pPr>
    </w:p>
    <w:p w:rsidR="00360535" w:rsidRDefault="00360535">
      <w:pPr>
        <w:spacing w:after="0" w:line="192" w:lineRule="auto"/>
        <w:rPr>
          <w:rFonts w:ascii="Times New Roman" w:hAnsi="Times New Roman"/>
          <w:sz w:val="20"/>
          <w:szCs w:val="20"/>
        </w:rPr>
      </w:pPr>
    </w:p>
    <w:p w:rsidR="00360535" w:rsidRDefault="00360535">
      <w:pPr>
        <w:spacing w:after="0" w:line="192" w:lineRule="auto"/>
        <w:rPr>
          <w:rFonts w:ascii="Times New Roman" w:hAnsi="Times New Roman"/>
          <w:sz w:val="20"/>
          <w:szCs w:val="20"/>
        </w:rPr>
      </w:pPr>
    </w:p>
    <w:p w:rsidR="00360535" w:rsidRDefault="00360535">
      <w:pPr>
        <w:spacing w:after="0" w:line="192" w:lineRule="auto"/>
        <w:rPr>
          <w:rFonts w:ascii="Times New Roman" w:hAnsi="Times New Roman"/>
          <w:sz w:val="20"/>
          <w:szCs w:val="20"/>
        </w:rPr>
      </w:pPr>
    </w:p>
    <w:p w:rsidR="00360535" w:rsidRDefault="00CF2DDF">
      <w:pPr>
        <w:pStyle w:val="ConsPlusNormal"/>
        <w:spacing w:line="245" w:lineRule="auto"/>
        <w:ind w:firstLine="709"/>
        <w:jc w:val="center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VI</w:t>
      </w:r>
      <w:r>
        <w:rPr>
          <w:rStyle w:val="FontStyle18"/>
          <w:spacing w:val="-2"/>
          <w:sz w:val="30"/>
          <w:szCs w:val="30"/>
          <w:lang w:val="en-US"/>
        </w:rPr>
        <w:t>I</w:t>
      </w:r>
      <w:r>
        <w:rPr>
          <w:rStyle w:val="FontStyle18"/>
          <w:spacing w:val="-2"/>
          <w:sz w:val="30"/>
          <w:szCs w:val="30"/>
        </w:rPr>
        <w:t>. Использование конкурсных работ</w:t>
      </w:r>
    </w:p>
    <w:p w:rsidR="00360535" w:rsidRDefault="00360535">
      <w:pPr>
        <w:pStyle w:val="afa"/>
        <w:jc w:val="both"/>
        <w:rPr>
          <w:rFonts w:ascii="Times New Roman" w:hAnsi="Times New Roman"/>
          <w:sz w:val="30"/>
          <w:szCs w:val="30"/>
        </w:rPr>
      </w:pPr>
    </w:p>
    <w:p w:rsidR="00360535" w:rsidRDefault="00CF2DD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 xml:space="preserve">24. Конкурсные работы победителей конкурса могут быть </w:t>
      </w:r>
      <w:r>
        <w:rPr>
          <w:rStyle w:val="FontStyle18"/>
          <w:spacing w:val="-2"/>
          <w:sz w:val="30"/>
          <w:szCs w:val="30"/>
        </w:rPr>
        <w:t>использованы в качестве социальной рекламы.</w:t>
      </w:r>
    </w:p>
    <w:p w:rsidR="00360535" w:rsidRDefault="00CF2DDF">
      <w:pPr>
        <w:pStyle w:val="af1"/>
        <w:shd w:val="clear" w:color="auto" w:fill="FFFFFF"/>
        <w:spacing w:before="0" w:after="0"/>
        <w:ind w:firstLine="709"/>
        <w:jc w:val="both"/>
        <w:rPr>
          <w:color w:val="FF0000"/>
          <w:sz w:val="30"/>
          <w:szCs w:val="30"/>
        </w:rPr>
      </w:pPr>
      <w:r>
        <w:rPr>
          <w:color w:val="000000"/>
          <w:sz w:val="30"/>
          <w:szCs w:val="30"/>
        </w:rPr>
        <w:t>25. Участники конкурса, отказываются от претензий на имущественные права на работу, присланную на конкурс, и дают согласие на безвозмездное её использование в дальнейшем.</w:t>
      </w:r>
      <w:r>
        <w:rPr>
          <w:color w:val="FF0000"/>
          <w:sz w:val="30"/>
          <w:szCs w:val="30"/>
        </w:rPr>
        <w:t xml:space="preserve"> </w:t>
      </w:r>
    </w:p>
    <w:p w:rsidR="00360535" w:rsidRDefault="00CF2DDF">
      <w:pPr>
        <w:pStyle w:val="af1"/>
        <w:shd w:val="clear" w:color="auto" w:fill="FFFFFF"/>
        <w:spacing w:before="0" w:after="0"/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26. Все рекламные материалы, присланные </w:t>
      </w:r>
      <w:r>
        <w:rPr>
          <w:color w:val="000000" w:themeColor="text1"/>
          <w:sz w:val="30"/>
          <w:szCs w:val="30"/>
        </w:rPr>
        <w:t>на конкурс, авторам не возвращаются и не рецензируются.</w:t>
      </w:r>
    </w:p>
    <w:p w:rsidR="00360535" w:rsidRDefault="00CF2DDF">
      <w:pPr>
        <w:pStyle w:val="af1"/>
        <w:shd w:val="clear" w:color="auto" w:fill="FFFFFF"/>
        <w:spacing w:before="0" w:after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27. Отправка работ в адрес организаторов конкурса является подтверждением, что участник конкурса ознакомлен с Положением о конкурсе и согласен с порядком и условиями его проведения</w:t>
      </w:r>
    </w:p>
    <w:p w:rsidR="00360535" w:rsidRDefault="00360535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360535" w:rsidRDefault="0036053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</w:p>
    <w:p w:rsidR="00360535" w:rsidRDefault="0036053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</w:p>
    <w:p w:rsidR="00360535" w:rsidRDefault="0036053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</w:p>
    <w:p w:rsidR="00360535" w:rsidRDefault="0036053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</w:p>
    <w:p w:rsidR="00360535" w:rsidRDefault="0036053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</w:p>
    <w:p w:rsidR="00360535" w:rsidRDefault="0036053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</w:p>
    <w:p w:rsidR="00360535" w:rsidRDefault="0036053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</w:p>
    <w:p w:rsidR="00360535" w:rsidRDefault="0036053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</w:p>
    <w:p w:rsidR="00360535" w:rsidRDefault="0036053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</w:p>
    <w:p w:rsidR="00360535" w:rsidRDefault="0036053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</w:p>
    <w:p w:rsidR="00360535" w:rsidRDefault="0036053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</w:p>
    <w:p w:rsidR="00360535" w:rsidRDefault="0036053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</w:p>
    <w:p w:rsidR="00360535" w:rsidRDefault="0036053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</w:p>
    <w:p w:rsidR="00360535" w:rsidRDefault="0036053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</w:p>
    <w:p w:rsidR="00360535" w:rsidRDefault="0036053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</w:p>
    <w:p w:rsidR="00360535" w:rsidRDefault="0036053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</w:p>
    <w:p w:rsidR="00360535" w:rsidRDefault="0036053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</w:p>
    <w:p w:rsidR="00360535" w:rsidRDefault="0036053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</w:p>
    <w:p w:rsidR="00360535" w:rsidRDefault="0036053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</w:p>
    <w:p w:rsidR="00360535" w:rsidRDefault="0036053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</w:p>
    <w:p w:rsidR="00360535" w:rsidRDefault="0036053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</w:p>
    <w:p w:rsidR="00360535" w:rsidRDefault="0036053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</w:p>
    <w:p w:rsidR="00360535" w:rsidRDefault="0036053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</w:p>
    <w:p w:rsidR="00360535" w:rsidRDefault="0036053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</w:p>
    <w:p w:rsidR="00360535" w:rsidRDefault="0036053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</w:p>
    <w:p w:rsidR="00360535" w:rsidRDefault="0036053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</w:p>
    <w:p w:rsidR="00360535" w:rsidRDefault="00360535">
      <w:pPr>
        <w:pStyle w:val="ConsPlusNormal"/>
        <w:jc w:val="both"/>
        <w:rPr>
          <w:rStyle w:val="FontStyle18"/>
          <w:spacing w:val="-2"/>
          <w:sz w:val="30"/>
          <w:szCs w:val="30"/>
        </w:rPr>
      </w:pPr>
    </w:p>
    <w:p w:rsidR="00360535" w:rsidRDefault="00360535">
      <w:pPr>
        <w:spacing w:after="0" w:line="192" w:lineRule="auto"/>
        <w:ind w:firstLine="6379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6379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6379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6379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637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pict>
          <v:rect id="E0E407B2-F97C-A270-843AFD1794DC" o:spid="_x0000_s1031" style="position:absolute;left:0;text-align:left;margin-left:218.45pt;margin-top:-14.85pt;width:42.75pt;height:15pt;z-index:251665408;mso-position-horizontal-relative:margin" strokecolor="white" strokeweight="2pt">
            <v:stroke joinstyle="round"/>
            <v:path gradientshapeok="f" o:connecttype="segments"/>
            <w10:wrap anchorx="margin"/>
          </v:rect>
        </w:pict>
      </w:r>
      <w:r w:rsidR="00CF2DDF">
        <w:rPr>
          <w:rFonts w:ascii="Times New Roman" w:hAnsi="Times New Roman"/>
          <w:sz w:val="30"/>
          <w:szCs w:val="30"/>
        </w:rPr>
        <w:t xml:space="preserve">Приложение 1 </w:t>
      </w:r>
    </w:p>
    <w:p w:rsidR="00360535" w:rsidRDefault="00CF2DDF">
      <w:pPr>
        <w:spacing w:after="0" w:line="192" w:lineRule="auto"/>
        <w:ind w:firstLine="637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Положению</w:t>
      </w:r>
    </w:p>
    <w:p w:rsidR="00360535" w:rsidRDefault="003605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60535" w:rsidRDefault="003605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0535" w:rsidRDefault="00CF2DDF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ЗАЯВЛЕНИЕ</w:t>
      </w:r>
    </w:p>
    <w:p w:rsidR="00360535" w:rsidRDefault="00CF2DDF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 участие в молодежном конкурсе </w:t>
      </w:r>
    </w:p>
    <w:p w:rsidR="00360535" w:rsidRDefault="00CF2DDF">
      <w:pPr>
        <w:tabs>
          <w:tab w:val="left" w:pos="1991"/>
          <w:tab w:val="center" w:pos="4677"/>
        </w:tabs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«Лучшая социальная реклама в области торговли»</w:t>
      </w:r>
    </w:p>
    <w:p w:rsidR="00360535" w:rsidRDefault="0036053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360535" w:rsidRDefault="0036053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360535" w:rsidRDefault="0036053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60535" w:rsidRDefault="00CF2DDF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___________________________________________________________</w:t>
      </w:r>
    </w:p>
    <w:p w:rsidR="00360535" w:rsidRDefault="00CF2DDF">
      <w:pPr>
        <w:spacing w:after="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(Ф.И.О.)</w:t>
      </w:r>
    </w:p>
    <w:p w:rsidR="00360535" w:rsidRDefault="00360535">
      <w:pPr>
        <w:spacing w:after="0" w:line="192" w:lineRule="auto"/>
        <w:rPr>
          <w:rFonts w:ascii="Times New Roman" w:hAnsi="Times New Roman"/>
          <w:sz w:val="24"/>
          <w:szCs w:val="24"/>
        </w:rPr>
      </w:pPr>
    </w:p>
    <w:p w:rsidR="00360535" w:rsidRDefault="00CF2DDF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Наименование организации</w:t>
      </w:r>
    </w:p>
    <w:p w:rsidR="00360535" w:rsidRDefault="0036053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60535" w:rsidRDefault="00CF2D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60535" w:rsidRDefault="00CF2DDF">
      <w:pPr>
        <w:spacing w:after="0" w:line="400" w:lineRule="exact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30"/>
          <w:szCs w:val="30"/>
        </w:rPr>
        <w:t>Дата рождения</w:t>
      </w:r>
      <w:r>
        <w:rPr>
          <w:rFonts w:ascii="Times New Roman" w:hAnsi="Times New Roman"/>
          <w:sz w:val="28"/>
          <w:szCs w:val="30"/>
        </w:rPr>
        <w:t xml:space="preserve"> ______________________________________________________</w:t>
      </w:r>
    </w:p>
    <w:p w:rsidR="00360535" w:rsidRDefault="00CF2DDF">
      <w:pPr>
        <w:spacing w:after="0" w:line="40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Домашний адрес _________________________________________________</w:t>
      </w:r>
    </w:p>
    <w:p w:rsidR="00360535" w:rsidRDefault="00CF2DDF">
      <w:pPr>
        <w:spacing w:after="0" w:line="40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Электронная почта _______________________</w:t>
      </w:r>
      <w:r>
        <w:rPr>
          <w:rFonts w:ascii="Times New Roman" w:hAnsi="Times New Roman"/>
          <w:sz w:val="30"/>
          <w:szCs w:val="30"/>
        </w:rPr>
        <w:t>________________________</w:t>
      </w:r>
    </w:p>
    <w:p w:rsidR="00360535" w:rsidRDefault="00CF2DDF">
      <w:pPr>
        <w:spacing w:after="0" w:line="40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Мобильный</w:t>
      </w:r>
      <w:r>
        <w:t xml:space="preserve"> </w:t>
      </w:r>
      <w:r>
        <w:rPr>
          <w:rFonts w:ascii="Times New Roman" w:hAnsi="Times New Roman"/>
          <w:sz w:val="30"/>
          <w:szCs w:val="30"/>
        </w:rPr>
        <w:t>телефон ______________________________________________</w:t>
      </w:r>
    </w:p>
    <w:p w:rsidR="00360535" w:rsidRDefault="00CF2DDF">
      <w:pPr>
        <w:spacing w:after="0" w:line="40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Социальные </w:t>
      </w:r>
      <w:r>
        <w:rPr>
          <w:rFonts w:ascii="Times New Roman" w:hAnsi="Times New Roman"/>
          <w:color w:val="000000"/>
          <w:sz w:val="30"/>
          <w:szCs w:val="30"/>
        </w:rPr>
        <w:t>сети</w:t>
      </w:r>
      <w:r>
        <w:rPr>
          <w:rFonts w:ascii="Times New Roman" w:hAnsi="Times New Roman"/>
          <w:sz w:val="30"/>
          <w:szCs w:val="30"/>
        </w:rPr>
        <w:t xml:space="preserve"> ________________________________________________</w:t>
      </w:r>
    </w:p>
    <w:p w:rsidR="00360535" w:rsidRDefault="00CF2DDF">
      <w:pPr>
        <w:spacing w:after="0" w:line="40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Ф.И.О. руководителя _____________________________________________</w:t>
      </w:r>
    </w:p>
    <w:p w:rsidR="00360535" w:rsidRDefault="00CF2DDF">
      <w:pPr>
        <w:spacing w:after="0" w:line="220" w:lineRule="exact"/>
        <w:ind w:left="708"/>
        <w:rPr>
          <w:rFonts w:ascii="Times New Roman" w:hAnsi="Times New Roman"/>
          <w:sz w:val="18"/>
          <w:szCs w:val="30"/>
        </w:rPr>
      </w:pPr>
      <w:r>
        <w:rPr>
          <w:rFonts w:ascii="Times New Roman" w:hAnsi="Times New Roman"/>
          <w:sz w:val="18"/>
          <w:szCs w:val="30"/>
        </w:rPr>
        <w:t>(если имеется)</w:t>
      </w:r>
    </w:p>
    <w:p w:rsidR="00360535" w:rsidRDefault="00360535">
      <w:pPr>
        <w:spacing w:after="0" w:line="400" w:lineRule="exact"/>
        <w:rPr>
          <w:rFonts w:ascii="Times New Roman" w:hAnsi="Times New Roman"/>
          <w:sz w:val="30"/>
          <w:szCs w:val="30"/>
        </w:rPr>
      </w:pPr>
    </w:p>
    <w:p w:rsidR="00360535" w:rsidRDefault="00CF2DDF">
      <w:pPr>
        <w:spacing w:after="0" w:line="240" w:lineRule="auto"/>
        <w:ind w:firstLine="708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Прошу</w:t>
      </w:r>
      <w:r>
        <w:rPr>
          <w:rFonts w:ascii="Times New Roman" w:hAnsi="Times New Roman"/>
          <w:sz w:val="30"/>
          <w:szCs w:val="30"/>
        </w:rPr>
        <w:t xml:space="preserve"> рассмотреть заявление на участие в молодежном конкурсе «Лучшая социальная реклама в области торговли»</w:t>
      </w:r>
    </w:p>
    <w:p w:rsidR="00360535" w:rsidRDefault="00360535">
      <w:pPr>
        <w:spacing w:after="0" w:line="240" w:lineRule="auto"/>
        <w:ind w:firstLine="708"/>
        <w:jc w:val="center"/>
        <w:rPr>
          <w:rFonts w:ascii="Times New Roman" w:hAnsi="Times New Roman"/>
          <w:sz w:val="16"/>
          <w:szCs w:val="30"/>
        </w:rPr>
      </w:pPr>
    </w:p>
    <w:p w:rsidR="00360535" w:rsidRDefault="00CF2DDF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Сюжета (ролика)_________________________________________________</w:t>
      </w:r>
    </w:p>
    <w:p w:rsidR="00360535" w:rsidRDefault="00CF2DDF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(Название сюжета)</w:t>
      </w:r>
    </w:p>
    <w:p w:rsidR="00360535" w:rsidRDefault="00CF2DD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номинации ____________________________________</w:t>
      </w:r>
      <w:r>
        <w:rPr>
          <w:rFonts w:ascii="Times New Roman" w:hAnsi="Times New Roman"/>
          <w:sz w:val="30"/>
          <w:szCs w:val="30"/>
        </w:rPr>
        <w:t>________________</w:t>
      </w:r>
    </w:p>
    <w:p w:rsidR="00360535" w:rsidRDefault="0036053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360535" w:rsidRDefault="00CF2DD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 утвержденным Положением о проведении конкурса «Лучшая социальная реклама в области торговли» среди молодежи ознакомлен и обязуюсь выполнять все предъявляемые требования.</w:t>
      </w:r>
    </w:p>
    <w:p w:rsidR="00360535" w:rsidRDefault="00360535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369298B7-882E-5BF7-81AC4BDC04E7" o:spid="_x0000_s1030" type="#_x0000_t32" style="position:absolute;margin-left:0;margin-top:0;width:10pt;height:10pt;z-index:251654656;mso-width-relative:margin;mso-height-relative:margin" filled="t">
            <v:path arrowok="f" fillok="t" o:connecttype="segments"/>
            <o:lock v:ext="edit" shapetype="f"/>
          </v:shape>
        </w:pict>
      </w:r>
      <w:r>
        <w:rPr>
          <w:rFonts w:ascii="Times New Roman" w:hAnsi="Times New Roman"/>
          <w:sz w:val="28"/>
          <w:szCs w:val="28"/>
        </w:rPr>
        <w:pict>
          <v:shape id="44260B36-A423-3B6B-8870107F7DEC" o:spid="_x0000_s1029" type="#_x0000_t32" style="position:absolute;margin-left:0;margin-top:0;width:10pt;height:10pt;z-index:251653632" filled="t">
            <v:path arrowok="f" fillok="t" o:connecttype="segments"/>
            <o:lock v:ext="edit" shapetype="f"/>
          </v:shape>
        </w:pict>
      </w:r>
      <w:r>
        <w:rPr>
          <w:rFonts w:ascii="Times New Roman" w:hAnsi="Times New Roman"/>
          <w:sz w:val="28"/>
          <w:szCs w:val="28"/>
        </w:rPr>
        <w:pict>
          <v:shape id="36A1BB64-AD35-ACF7-3CAD1CBDDB8B" o:spid="_x0000_s1028" type="#_x0000_t32" style="position:absolute;margin-left:0;margin-top:0;width:10pt;height:10pt;z-index:251652608" filled="t">
            <v:path arrowok="f" fillok="t" o:connecttype="segments"/>
            <o:lock v:ext="edit" shapetype="f"/>
          </v:shape>
        </w:pict>
      </w:r>
    </w:p>
    <w:p w:rsidR="00360535" w:rsidRDefault="00CF2DDF">
      <w:pPr>
        <w:spacing w:after="0" w:line="192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i/>
          <w:szCs w:val="24"/>
        </w:rPr>
        <w:t xml:space="preserve">  (должность)                                  </w:t>
      </w:r>
      <w:r>
        <w:rPr>
          <w:rFonts w:ascii="Times New Roman" w:hAnsi="Times New Roman"/>
          <w:i/>
          <w:szCs w:val="24"/>
        </w:rPr>
        <w:t xml:space="preserve">       (подпись)                           (расшифровка подписи)</w:t>
      </w:r>
    </w:p>
    <w:p w:rsidR="00360535" w:rsidRDefault="00360535">
      <w:pPr>
        <w:spacing w:after="0" w:line="192" w:lineRule="auto"/>
        <w:rPr>
          <w:rFonts w:ascii="Times New Roman" w:hAnsi="Times New Roman"/>
          <w:sz w:val="24"/>
          <w:szCs w:val="24"/>
        </w:rPr>
      </w:pPr>
    </w:p>
    <w:p w:rsidR="00360535" w:rsidRDefault="00360535">
      <w:pPr>
        <w:spacing w:after="0" w:line="192" w:lineRule="auto"/>
        <w:rPr>
          <w:rFonts w:ascii="Times New Roman" w:hAnsi="Times New Roman"/>
          <w:sz w:val="24"/>
          <w:szCs w:val="24"/>
        </w:rPr>
      </w:pPr>
    </w:p>
    <w:p w:rsidR="00360535" w:rsidRDefault="00360535">
      <w:pPr>
        <w:spacing w:after="0" w:line="192" w:lineRule="auto"/>
        <w:rPr>
          <w:rFonts w:ascii="Times New Roman" w:hAnsi="Times New Roman"/>
          <w:sz w:val="24"/>
          <w:szCs w:val="24"/>
        </w:rPr>
      </w:pPr>
    </w:p>
    <w:p w:rsidR="00360535" w:rsidRDefault="00CF2DDF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                    Дата ____________</w:t>
      </w:r>
    </w:p>
    <w:p w:rsidR="00360535" w:rsidRDefault="00360535">
      <w:pPr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:rsidR="00360535" w:rsidRDefault="00360535">
      <w:pPr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:rsidR="00360535" w:rsidRDefault="00360535">
      <w:pPr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:rsidR="00360535" w:rsidRDefault="00360535">
      <w:pPr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:rsidR="00360535" w:rsidRDefault="00360535">
      <w:pPr>
        <w:spacing w:after="0" w:line="192" w:lineRule="auto"/>
        <w:ind w:firstLine="637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pict>
          <v:rect id="FC7E59EB-B2DB-7ECB-AFC2F3B04748" o:spid="_x0000_s1027" style="position:absolute;left:0;text-align:left;margin-left:218.7pt;margin-top:-15.5pt;width:42.75pt;height:24pt;z-index:251660800;mso-position-horizontal-relative:margin;mso-height-relative:margin" strokecolor="white" strokeweight="2pt">
            <v:stroke joinstyle="round"/>
            <v:path gradientshapeok="f" o:connecttype="segments"/>
            <w10:wrap anchorx="margin"/>
          </v:rect>
        </w:pict>
      </w:r>
      <w:r w:rsidR="00CF2DDF">
        <w:rPr>
          <w:rFonts w:ascii="Times New Roman" w:hAnsi="Times New Roman"/>
          <w:sz w:val="30"/>
          <w:szCs w:val="30"/>
        </w:rPr>
        <w:t xml:space="preserve">Приложение 2 </w:t>
      </w:r>
    </w:p>
    <w:p w:rsidR="00360535" w:rsidRDefault="00CF2DDF">
      <w:pPr>
        <w:spacing w:after="0" w:line="192" w:lineRule="auto"/>
        <w:ind w:firstLine="637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Положению</w:t>
      </w:r>
    </w:p>
    <w:p w:rsidR="00360535" w:rsidRDefault="0036053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60535" w:rsidRDefault="00CF2DDF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ОЦЕНОЧНЫЙ ЛИСТ</w:t>
      </w:r>
      <w:r>
        <w:rPr>
          <w:rFonts w:ascii="Times New Roman" w:hAnsi="Times New Roman" w:cs="Times New Roman"/>
          <w:sz w:val="30"/>
          <w:szCs w:val="30"/>
        </w:rPr>
        <w:br/>
        <w:t>участника конкурса на лучшую</w:t>
      </w:r>
      <w:r>
        <w:rPr>
          <w:rFonts w:ascii="Times New Roman" w:hAnsi="Times New Roman" w:cs="Times New Roman"/>
          <w:sz w:val="30"/>
          <w:szCs w:val="30"/>
        </w:rPr>
        <w:t xml:space="preserve"> социальную рекламу в области торговли</w:t>
      </w:r>
    </w:p>
    <w:p w:rsidR="00360535" w:rsidRDefault="00360535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60535" w:rsidRDefault="00CF2D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(полное наименование участника конкурса)</w:t>
      </w:r>
    </w:p>
    <w:p w:rsidR="00360535" w:rsidRDefault="00360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2C"/>
          <w:sz w:val="20"/>
          <w:szCs w:val="20"/>
        </w:rPr>
      </w:pPr>
    </w:p>
    <w:tbl>
      <w:tblPr>
        <w:tblStyle w:val="af9"/>
        <w:tblW w:w="10036" w:type="dxa"/>
        <w:tblInd w:w="-572" w:type="dxa"/>
        <w:tblLayout w:type="fixed"/>
        <w:tblLook w:val="04A0"/>
      </w:tblPr>
      <w:tblGrid>
        <w:gridCol w:w="709"/>
        <w:gridCol w:w="7088"/>
        <w:gridCol w:w="2239"/>
      </w:tblGrid>
      <w:tr w:rsidR="00360535">
        <w:trPr>
          <w:trHeight w:val="904"/>
          <w:tblHeader/>
        </w:trPr>
        <w:tc>
          <w:tcPr>
            <w:tcW w:w="709" w:type="dxa"/>
          </w:tcPr>
          <w:p w:rsidR="00360535" w:rsidRDefault="00CF2DD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7088" w:type="dxa"/>
          </w:tcPr>
          <w:p w:rsidR="00360535" w:rsidRDefault="00CF2DD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Наименование критериев</w:t>
            </w:r>
          </w:p>
          <w:p w:rsidR="00360535" w:rsidRDefault="00360535">
            <w:pPr>
              <w:spacing w:line="30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239" w:type="dxa"/>
          </w:tcPr>
          <w:p w:rsidR="00360535" w:rsidRDefault="00CF2DD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Максимальное количество баллов</w:t>
            </w:r>
          </w:p>
        </w:tc>
      </w:tr>
      <w:tr w:rsidR="00360535">
        <w:tc>
          <w:tcPr>
            <w:tcW w:w="709" w:type="dxa"/>
          </w:tcPr>
          <w:p w:rsidR="00360535" w:rsidRDefault="00CF2DDF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8" w:type="dxa"/>
          </w:tcPr>
          <w:p w:rsidR="00360535" w:rsidRDefault="00CF2DDF">
            <w:pPr>
              <w:spacing w:line="30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Декоративно-художественное и световое оформление сюжета (ролика) с использованием современных декоративных и творческих приемов</w:t>
            </w:r>
          </w:p>
        </w:tc>
        <w:tc>
          <w:tcPr>
            <w:tcW w:w="2239" w:type="dxa"/>
          </w:tcPr>
          <w:p w:rsidR="00360535" w:rsidRDefault="00CF2DDF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360535">
        <w:tc>
          <w:tcPr>
            <w:tcW w:w="709" w:type="dxa"/>
          </w:tcPr>
          <w:p w:rsidR="00360535" w:rsidRDefault="00CF2DDF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088" w:type="dxa"/>
          </w:tcPr>
          <w:p w:rsidR="00360535" w:rsidRDefault="00CF2DDF">
            <w:pPr>
              <w:spacing w:line="30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Оформление текста </w:t>
            </w:r>
          </w:p>
        </w:tc>
        <w:tc>
          <w:tcPr>
            <w:tcW w:w="2239" w:type="dxa"/>
          </w:tcPr>
          <w:p w:rsidR="00360535" w:rsidRDefault="00CF2DDF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360535">
        <w:trPr>
          <w:trHeight w:val="388"/>
        </w:trPr>
        <w:tc>
          <w:tcPr>
            <w:tcW w:w="709" w:type="dxa"/>
          </w:tcPr>
          <w:p w:rsidR="00360535" w:rsidRDefault="00CF2DDF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8" w:type="dxa"/>
          </w:tcPr>
          <w:p w:rsidR="00360535" w:rsidRDefault="00CF2DDF">
            <w:pPr>
              <w:spacing w:line="30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Стилистическая подача и доступность информации</w:t>
            </w:r>
          </w:p>
        </w:tc>
        <w:tc>
          <w:tcPr>
            <w:tcW w:w="2239" w:type="dxa"/>
          </w:tcPr>
          <w:p w:rsidR="00360535" w:rsidRDefault="00CF2DDF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360535">
        <w:trPr>
          <w:trHeight w:val="388"/>
        </w:trPr>
        <w:tc>
          <w:tcPr>
            <w:tcW w:w="709" w:type="dxa"/>
          </w:tcPr>
          <w:p w:rsidR="00360535" w:rsidRDefault="0036053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8" w:type="dxa"/>
          </w:tcPr>
          <w:p w:rsidR="00360535" w:rsidRDefault="00CF2DDF">
            <w:pPr>
              <w:spacing w:line="30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2239" w:type="dxa"/>
          </w:tcPr>
          <w:p w:rsidR="00360535" w:rsidRDefault="00CF2DDF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30</w:t>
            </w:r>
          </w:p>
        </w:tc>
      </w:tr>
    </w:tbl>
    <w:p w:rsidR="00360535" w:rsidRDefault="0036053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</w:rPr>
      </w:pPr>
    </w:p>
    <w:p w:rsidR="00360535" w:rsidRDefault="00CF2D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Оценка проводится по всем пунктам </w:t>
      </w:r>
      <w:r>
        <w:rPr>
          <w:rFonts w:ascii="Times New Roman" w:eastAsia="Times New Roman" w:hAnsi="Times New Roman" w:cs="Times New Roman"/>
          <w:sz w:val="30"/>
          <w:szCs w:val="30"/>
        </w:rPr>
        <w:t>– критерий от 1 до 10.</w:t>
      </w:r>
    </w:p>
    <w:p w:rsidR="00360535" w:rsidRDefault="00360535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360535" w:rsidRDefault="00360535">
      <w:pPr>
        <w:spacing w:after="0" w:line="192" w:lineRule="auto"/>
        <w:ind w:firstLine="637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pict>
          <v:rect id="553385C7-4E8D-4C3C-31703230924A" o:spid="_x0000_s1026" style="position:absolute;left:0;text-align:left;margin-left:216.45pt;margin-top:-19.25pt;width:46.5pt;height:24pt;z-index:251666432" strokecolor="white" strokeweight="2pt">
            <v:stroke joinstyle="round"/>
            <v:path gradientshapeok="f" o:connecttype="segments"/>
          </v:rect>
        </w:pict>
      </w:r>
      <w:r w:rsidR="00CF2DDF">
        <w:rPr>
          <w:rFonts w:ascii="Times New Roman" w:hAnsi="Times New Roman"/>
          <w:sz w:val="30"/>
          <w:szCs w:val="30"/>
        </w:rPr>
        <w:t xml:space="preserve">Приложение 3 </w:t>
      </w:r>
    </w:p>
    <w:p w:rsidR="00360535" w:rsidRDefault="00CF2DDF">
      <w:pPr>
        <w:spacing w:after="0" w:line="192" w:lineRule="auto"/>
        <w:ind w:firstLine="637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Положению</w:t>
      </w:r>
    </w:p>
    <w:p w:rsidR="00360535" w:rsidRDefault="00360535">
      <w:pPr>
        <w:tabs>
          <w:tab w:val="left" w:pos="68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60535" w:rsidRDefault="00360535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60535" w:rsidRDefault="00CF2D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360535" w:rsidRDefault="00CF2D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Я, __________________________________________________________________</w:t>
      </w:r>
    </w:p>
    <w:p w:rsidR="00360535" w:rsidRDefault="00CF2D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(Ф.И.О.)</w:t>
      </w:r>
    </w:p>
    <w:p w:rsidR="00360535" w:rsidRDefault="00CF2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«_____»__________года рождения, даю согласие </w:t>
      </w:r>
      <w:r>
        <w:rPr>
          <w:rFonts w:ascii="Times New Roman" w:eastAsia="Times New Roman" w:hAnsi="Times New Roman" w:cs="Times New Roman"/>
          <w:sz w:val="28"/>
          <w:szCs w:val="28"/>
        </w:rPr>
        <w:t>главному управлению торговли и услуг Гомельского облисполкома на обработку следующих моих персональных данных:</w:t>
      </w:r>
    </w:p>
    <w:p w:rsidR="00360535" w:rsidRDefault="00CF2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фамилия, имя, отчество; </w:t>
      </w:r>
    </w:p>
    <w:p w:rsidR="00360535" w:rsidRDefault="00CF2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дата рождения; </w:t>
      </w:r>
    </w:p>
    <w:p w:rsidR="00360535" w:rsidRDefault="00CF2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почтовый адрес, контактный телефон, адрес электронной почты;</w:t>
      </w:r>
    </w:p>
    <w:p w:rsidR="00360535" w:rsidRDefault="00CF2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обработки: участие в конкурсе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лучший плакат (видеоролик) социальной рекламы в области торговли (далее - конкурс). </w:t>
      </w:r>
    </w:p>
    <w:p w:rsidR="00360535" w:rsidRDefault="00CF2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уведомлен(-а), что главное управление торговли и услуг Гомельского облисполкома обрабатывает вышеназванные персональные данные в целях проведения конкурса,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идентификации участников конкурса, проверки соблюдения ими Положения о проведении конкурса, определения победителей конкурса, оформления всех необходимых документов для выдачи призов победителям конкурса. </w:t>
      </w:r>
    </w:p>
    <w:p w:rsidR="00360535" w:rsidRDefault="00CF2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указанных целях я даю согласие на осуществле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следующих действий с моими персональными данными: сбор, систематизация, хранение, изменение, использование, обезличивание, блокирование, распространение, удаление. </w:t>
      </w:r>
    </w:p>
    <w:p w:rsidR="00360535" w:rsidRDefault="00CF2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Мне разъяснены права, связанные с обработкой моих персональных данных, механизм реализа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ции таких прав, а также последствия дачи мною согласия или отказа в даче такого согласия. </w:t>
      </w:r>
    </w:p>
    <w:p w:rsidR="00360535" w:rsidRDefault="00CF2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ознакомлен(а) с тем, что: - согласие на обработку персональных данных действует 5 лет; согласие на обработку персональных данных может быть отозвано путем подачи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исьменного заявления. </w:t>
      </w:r>
    </w:p>
    <w:p w:rsidR="00360535" w:rsidRDefault="00360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0535" w:rsidRDefault="00360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0535" w:rsidRDefault="00CF2DDF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________________                     _______________             ____________________</w:t>
      </w:r>
      <w:r>
        <w:rPr>
          <w:rFonts w:ascii="Times New Roman" w:eastAsia="Times New Roman" w:hAnsi="Times New Roman" w:cs="Times New Roman"/>
          <w:i/>
        </w:rPr>
        <w:t xml:space="preserve">                         </w:t>
      </w:r>
    </w:p>
    <w:p w:rsidR="00360535" w:rsidRDefault="00CF2D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</w:rPr>
        <w:t xml:space="preserve">              (дата)                                                    (подпись)                                  (расш</w:t>
      </w:r>
      <w:r>
        <w:rPr>
          <w:rFonts w:ascii="Times New Roman" w:eastAsia="Times New Roman" w:hAnsi="Times New Roman" w:cs="Times New Roman"/>
          <w:i/>
        </w:rPr>
        <w:t>ифровка подписи)</w:t>
      </w:r>
    </w:p>
    <w:sectPr w:rsidR="00360535" w:rsidSect="00360535">
      <w:headerReference w:type="default" r:id="rId11"/>
      <w:pgSz w:w="11906" w:h="16838"/>
      <w:pgMar w:top="851" w:right="567" w:bottom="851" w:left="1701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DDF" w:rsidRDefault="00CF2DDF">
      <w:pPr>
        <w:spacing w:after="0" w:line="240" w:lineRule="auto"/>
      </w:pPr>
      <w:r>
        <w:separator/>
      </w:r>
    </w:p>
  </w:endnote>
  <w:endnote w:type="continuationSeparator" w:id="1">
    <w:p w:rsidR="00CF2DDF" w:rsidRDefault="00CF2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DDF" w:rsidRDefault="00CF2DDF">
      <w:pPr>
        <w:spacing w:after="0" w:line="240" w:lineRule="auto"/>
      </w:pPr>
      <w:r>
        <w:separator/>
      </w:r>
    </w:p>
  </w:footnote>
  <w:footnote w:type="continuationSeparator" w:id="1">
    <w:p w:rsidR="00CF2DDF" w:rsidRDefault="00CF2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535" w:rsidRDefault="00360535">
    <w:pPr>
      <w:pStyle w:val="Header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fldChar w:fldCharType="begin"/>
    </w:r>
    <w:r w:rsidR="00CF2DDF">
      <w:rPr>
        <w:rFonts w:ascii="Times New Roman" w:hAnsi="Times New Roman" w:cs="Times New Roman"/>
        <w:sz w:val="24"/>
      </w:rPr>
      <w:instrText>PAGE   \* MERGEFORMAT</w:instrText>
    </w:r>
    <w:r>
      <w:rPr>
        <w:rFonts w:ascii="Times New Roman" w:hAnsi="Times New Roman" w:cs="Times New Roman"/>
        <w:sz w:val="24"/>
      </w:rPr>
      <w:fldChar w:fldCharType="separate"/>
    </w:r>
    <w:r w:rsidR="00376EF6">
      <w:rPr>
        <w:rFonts w:ascii="Times New Roman" w:hAnsi="Times New Roman" w:cs="Times New Roman"/>
        <w:noProof/>
        <w:sz w:val="24"/>
      </w:rPr>
      <w:t>7</w:t>
    </w:r>
    <w:r>
      <w:rPr>
        <w:rFonts w:ascii="Times New Roman" w:hAnsi="Times New Roman" w:cs="Times New Roman"/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34C4"/>
    <w:multiLevelType w:val="hybridMultilevel"/>
    <w:tmpl w:val="048005F2"/>
    <w:lvl w:ilvl="0" w:tplc="91AA9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04236E" w:tentative="1">
      <w:start w:val="1"/>
      <w:numFmt w:val="lowerLetter"/>
      <w:lvlText w:val="%2."/>
      <w:lvlJc w:val="left"/>
      <w:pPr>
        <w:ind w:left="1440" w:hanging="360"/>
      </w:pPr>
    </w:lvl>
    <w:lvl w:ilvl="2" w:tplc="B6601862" w:tentative="1">
      <w:start w:val="1"/>
      <w:numFmt w:val="lowerRoman"/>
      <w:lvlText w:val="%3."/>
      <w:lvlJc w:val="right"/>
      <w:pPr>
        <w:ind w:left="2160" w:hanging="180"/>
      </w:pPr>
    </w:lvl>
    <w:lvl w:ilvl="3" w:tplc="C1E87480" w:tentative="1">
      <w:start w:val="1"/>
      <w:numFmt w:val="decimal"/>
      <w:lvlText w:val="%4."/>
      <w:lvlJc w:val="left"/>
      <w:pPr>
        <w:ind w:left="2880" w:hanging="360"/>
      </w:pPr>
    </w:lvl>
    <w:lvl w:ilvl="4" w:tplc="AF668374" w:tentative="1">
      <w:start w:val="1"/>
      <w:numFmt w:val="lowerLetter"/>
      <w:lvlText w:val="%5."/>
      <w:lvlJc w:val="left"/>
      <w:pPr>
        <w:ind w:left="3600" w:hanging="360"/>
      </w:pPr>
    </w:lvl>
    <w:lvl w:ilvl="5" w:tplc="6A6C0F6A" w:tentative="1">
      <w:start w:val="1"/>
      <w:numFmt w:val="lowerRoman"/>
      <w:lvlText w:val="%6."/>
      <w:lvlJc w:val="right"/>
      <w:pPr>
        <w:ind w:left="4320" w:hanging="180"/>
      </w:pPr>
    </w:lvl>
    <w:lvl w:ilvl="6" w:tplc="DBE6C8B6" w:tentative="1">
      <w:start w:val="1"/>
      <w:numFmt w:val="decimal"/>
      <w:lvlText w:val="%7."/>
      <w:lvlJc w:val="left"/>
      <w:pPr>
        <w:ind w:left="5040" w:hanging="360"/>
      </w:pPr>
    </w:lvl>
    <w:lvl w:ilvl="7" w:tplc="69E632C6" w:tentative="1">
      <w:start w:val="1"/>
      <w:numFmt w:val="lowerLetter"/>
      <w:lvlText w:val="%8."/>
      <w:lvlJc w:val="left"/>
      <w:pPr>
        <w:ind w:left="5760" w:hanging="360"/>
      </w:pPr>
    </w:lvl>
    <w:lvl w:ilvl="8" w:tplc="22EC2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E33EB"/>
    <w:multiLevelType w:val="hybridMultilevel"/>
    <w:tmpl w:val="0302C316"/>
    <w:lvl w:ilvl="0" w:tplc="9BF8F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CAECE4" w:tentative="1">
      <w:start w:val="1"/>
      <w:numFmt w:val="lowerLetter"/>
      <w:lvlText w:val="%2."/>
      <w:lvlJc w:val="left"/>
      <w:pPr>
        <w:ind w:left="1440" w:hanging="360"/>
      </w:pPr>
    </w:lvl>
    <w:lvl w:ilvl="2" w:tplc="9ABCC62A" w:tentative="1">
      <w:start w:val="1"/>
      <w:numFmt w:val="lowerRoman"/>
      <w:lvlText w:val="%3."/>
      <w:lvlJc w:val="right"/>
      <w:pPr>
        <w:ind w:left="2160" w:hanging="180"/>
      </w:pPr>
    </w:lvl>
    <w:lvl w:ilvl="3" w:tplc="BDB0AAF8" w:tentative="1">
      <w:start w:val="1"/>
      <w:numFmt w:val="decimal"/>
      <w:lvlText w:val="%4."/>
      <w:lvlJc w:val="left"/>
      <w:pPr>
        <w:ind w:left="2880" w:hanging="360"/>
      </w:pPr>
    </w:lvl>
    <w:lvl w:ilvl="4" w:tplc="93CC6388" w:tentative="1">
      <w:start w:val="1"/>
      <w:numFmt w:val="lowerLetter"/>
      <w:lvlText w:val="%5."/>
      <w:lvlJc w:val="left"/>
      <w:pPr>
        <w:ind w:left="3600" w:hanging="360"/>
      </w:pPr>
    </w:lvl>
    <w:lvl w:ilvl="5" w:tplc="BD866BCE" w:tentative="1">
      <w:start w:val="1"/>
      <w:numFmt w:val="lowerRoman"/>
      <w:lvlText w:val="%6."/>
      <w:lvlJc w:val="right"/>
      <w:pPr>
        <w:ind w:left="4320" w:hanging="180"/>
      </w:pPr>
    </w:lvl>
    <w:lvl w:ilvl="6" w:tplc="1A245CC2" w:tentative="1">
      <w:start w:val="1"/>
      <w:numFmt w:val="decimal"/>
      <w:lvlText w:val="%7."/>
      <w:lvlJc w:val="left"/>
      <w:pPr>
        <w:ind w:left="5040" w:hanging="360"/>
      </w:pPr>
    </w:lvl>
    <w:lvl w:ilvl="7" w:tplc="077A1D58" w:tentative="1">
      <w:start w:val="1"/>
      <w:numFmt w:val="lowerLetter"/>
      <w:lvlText w:val="%8."/>
      <w:lvlJc w:val="left"/>
      <w:pPr>
        <w:ind w:left="5760" w:hanging="360"/>
      </w:pPr>
    </w:lvl>
    <w:lvl w:ilvl="8" w:tplc="28DE1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D3706"/>
    <w:multiLevelType w:val="hybridMultilevel"/>
    <w:tmpl w:val="4454DE62"/>
    <w:lvl w:ilvl="0" w:tplc="D77E93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910C0F54" w:tentative="1">
      <w:start w:val="1"/>
      <w:numFmt w:val="lowerLetter"/>
      <w:lvlText w:val="%2."/>
      <w:lvlJc w:val="left"/>
      <w:pPr>
        <w:ind w:left="1440" w:hanging="360"/>
      </w:pPr>
    </w:lvl>
    <w:lvl w:ilvl="2" w:tplc="640EDB28" w:tentative="1">
      <w:start w:val="1"/>
      <w:numFmt w:val="lowerRoman"/>
      <w:lvlText w:val="%3."/>
      <w:lvlJc w:val="right"/>
      <w:pPr>
        <w:ind w:left="2160" w:hanging="180"/>
      </w:pPr>
    </w:lvl>
    <w:lvl w:ilvl="3" w:tplc="1514DFF8" w:tentative="1">
      <w:start w:val="1"/>
      <w:numFmt w:val="decimal"/>
      <w:lvlText w:val="%4."/>
      <w:lvlJc w:val="left"/>
      <w:pPr>
        <w:ind w:left="2880" w:hanging="360"/>
      </w:pPr>
    </w:lvl>
    <w:lvl w:ilvl="4" w:tplc="CE481F92" w:tentative="1">
      <w:start w:val="1"/>
      <w:numFmt w:val="lowerLetter"/>
      <w:lvlText w:val="%5."/>
      <w:lvlJc w:val="left"/>
      <w:pPr>
        <w:ind w:left="3600" w:hanging="360"/>
      </w:pPr>
    </w:lvl>
    <w:lvl w:ilvl="5" w:tplc="76A29318" w:tentative="1">
      <w:start w:val="1"/>
      <w:numFmt w:val="lowerRoman"/>
      <w:lvlText w:val="%6."/>
      <w:lvlJc w:val="right"/>
      <w:pPr>
        <w:ind w:left="4320" w:hanging="180"/>
      </w:pPr>
    </w:lvl>
    <w:lvl w:ilvl="6" w:tplc="70E439B8" w:tentative="1">
      <w:start w:val="1"/>
      <w:numFmt w:val="decimal"/>
      <w:lvlText w:val="%7."/>
      <w:lvlJc w:val="left"/>
      <w:pPr>
        <w:ind w:left="5040" w:hanging="360"/>
      </w:pPr>
    </w:lvl>
    <w:lvl w:ilvl="7" w:tplc="9678E0C2" w:tentative="1">
      <w:start w:val="1"/>
      <w:numFmt w:val="lowerLetter"/>
      <w:lvlText w:val="%8."/>
      <w:lvlJc w:val="left"/>
      <w:pPr>
        <w:ind w:left="5760" w:hanging="360"/>
      </w:pPr>
    </w:lvl>
    <w:lvl w:ilvl="8" w:tplc="074EBC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80835"/>
    <w:multiLevelType w:val="hybridMultilevel"/>
    <w:tmpl w:val="10CCC646"/>
    <w:lvl w:ilvl="0" w:tplc="E90050F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643CC3E2" w:tentative="1">
      <w:start w:val="1"/>
      <w:numFmt w:val="lowerLetter"/>
      <w:lvlText w:val="%2."/>
      <w:lvlJc w:val="left"/>
      <w:pPr>
        <w:ind w:left="1440" w:hanging="360"/>
      </w:pPr>
    </w:lvl>
    <w:lvl w:ilvl="2" w:tplc="65C6BC56" w:tentative="1">
      <w:start w:val="1"/>
      <w:numFmt w:val="lowerRoman"/>
      <w:lvlText w:val="%3."/>
      <w:lvlJc w:val="right"/>
      <w:pPr>
        <w:ind w:left="2160" w:hanging="180"/>
      </w:pPr>
    </w:lvl>
    <w:lvl w:ilvl="3" w:tplc="DBB8B6E4" w:tentative="1">
      <w:start w:val="1"/>
      <w:numFmt w:val="decimal"/>
      <w:lvlText w:val="%4."/>
      <w:lvlJc w:val="left"/>
      <w:pPr>
        <w:ind w:left="2880" w:hanging="360"/>
      </w:pPr>
    </w:lvl>
    <w:lvl w:ilvl="4" w:tplc="C77EC93C" w:tentative="1">
      <w:start w:val="1"/>
      <w:numFmt w:val="lowerLetter"/>
      <w:lvlText w:val="%5."/>
      <w:lvlJc w:val="left"/>
      <w:pPr>
        <w:ind w:left="3600" w:hanging="360"/>
      </w:pPr>
    </w:lvl>
    <w:lvl w:ilvl="5" w:tplc="C058A880" w:tentative="1">
      <w:start w:val="1"/>
      <w:numFmt w:val="lowerRoman"/>
      <w:lvlText w:val="%6."/>
      <w:lvlJc w:val="right"/>
      <w:pPr>
        <w:ind w:left="4320" w:hanging="180"/>
      </w:pPr>
    </w:lvl>
    <w:lvl w:ilvl="6" w:tplc="D400BA36" w:tentative="1">
      <w:start w:val="1"/>
      <w:numFmt w:val="decimal"/>
      <w:lvlText w:val="%7."/>
      <w:lvlJc w:val="left"/>
      <w:pPr>
        <w:ind w:left="5040" w:hanging="360"/>
      </w:pPr>
    </w:lvl>
    <w:lvl w:ilvl="7" w:tplc="3A785CA4" w:tentative="1">
      <w:start w:val="1"/>
      <w:numFmt w:val="lowerLetter"/>
      <w:lvlText w:val="%8."/>
      <w:lvlJc w:val="left"/>
      <w:pPr>
        <w:ind w:left="5760" w:hanging="360"/>
      </w:pPr>
    </w:lvl>
    <w:lvl w:ilvl="8" w:tplc="66C878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168FA"/>
    <w:multiLevelType w:val="hybridMultilevel"/>
    <w:tmpl w:val="70E6CA6C"/>
    <w:lvl w:ilvl="0" w:tplc="17EE8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C22DBA" w:tentative="1">
      <w:start w:val="1"/>
      <w:numFmt w:val="lowerLetter"/>
      <w:lvlText w:val="%2."/>
      <w:lvlJc w:val="left"/>
      <w:pPr>
        <w:ind w:left="1440" w:hanging="360"/>
      </w:pPr>
    </w:lvl>
    <w:lvl w:ilvl="2" w:tplc="A6989B94" w:tentative="1">
      <w:start w:val="1"/>
      <w:numFmt w:val="lowerRoman"/>
      <w:lvlText w:val="%3."/>
      <w:lvlJc w:val="right"/>
      <w:pPr>
        <w:ind w:left="2160" w:hanging="180"/>
      </w:pPr>
    </w:lvl>
    <w:lvl w:ilvl="3" w:tplc="268C1AA2" w:tentative="1">
      <w:start w:val="1"/>
      <w:numFmt w:val="decimal"/>
      <w:lvlText w:val="%4."/>
      <w:lvlJc w:val="left"/>
      <w:pPr>
        <w:ind w:left="2880" w:hanging="360"/>
      </w:pPr>
    </w:lvl>
    <w:lvl w:ilvl="4" w:tplc="062C3E74" w:tentative="1">
      <w:start w:val="1"/>
      <w:numFmt w:val="lowerLetter"/>
      <w:lvlText w:val="%5."/>
      <w:lvlJc w:val="left"/>
      <w:pPr>
        <w:ind w:left="3600" w:hanging="360"/>
      </w:pPr>
    </w:lvl>
    <w:lvl w:ilvl="5" w:tplc="3814C32C" w:tentative="1">
      <w:start w:val="1"/>
      <w:numFmt w:val="lowerRoman"/>
      <w:lvlText w:val="%6."/>
      <w:lvlJc w:val="right"/>
      <w:pPr>
        <w:ind w:left="4320" w:hanging="180"/>
      </w:pPr>
    </w:lvl>
    <w:lvl w:ilvl="6" w:tplc="050ACBBE" w:tentative="1">
      <w:start w:val="1"/>
      <w:numFmt w:val="decimal"/>
      <w:lvlText w:val="%7."/>
      <w:lvlJc w:val="left"/>
      <w:pPr>
        <w:ind w:left="5040" w:hanging="360"/>
      </w:pPr>
    </w:lvl>
    <w:lvl w:ilvl="7" w:tplc="B2169E94" w:tentative="1">
      <w:start w:val="1"/>
      <w:numFmt w:val="lowerLetter"/>
      <w:lvlText w:val="%8."/>
      <w:lvlJc w:val="left"/>
      <w:pPr>
        <w:ind w:left="5760" w:hanging="360"/>
      </w:pPr>
    </w:lvl>
    <w:lvl w:ilvl="8" w:tplc="124A1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D73F6"/>
    <w:multiLevelType w:val="multilevel"/>
    <w:tmpl w:val="09B84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780199"/>
    <w:multiLevelType w:val="hybridMultilevel"/>
    <w:tmpl w:val="EAD0D670"/>
    <w:lvl w:ilvl="0" w:tplc="49B4D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BC7E1C" w:tentative="1">
      <w:start w:val="1"/>
      <w:numFmt w:val="lowerLetter"/>
      <w:lvlText w:val="%2."/>
      <w:lvlJc w:val="left"/>
      <w:pPr>
        <w:ind w:left="1440" w:hanging="360"/>
      </w:pPr>
    </w:lvl>
    <w:lvl w:ilvl="2" w:tplc="82D470AC" w:tentative="1">
      <w:start w:val="1"/>
      <w:numFmt w:val="lowerRoman"/>
      <w:lvlText w:val="%3."/>
      <w:lvlJc w:val="right"/>
      <w:pPr>
        <w:ind w:left="2160" w:hanging="180"/>
      </w:pPr>
    </w:lvl>
    <w:lvl w:ilvl="3" w:tplc="CF2A19D4" w:tentative="1">
      <w:start w:val="1"/>
      <w:numFmt w:val="decimal"/>
      <w:lvlText w:val="%4."/>
      <w:lvlJc w:val="left"/>
      <w:pPr>
        <w:ind w:left="2880" w:hanging="360"/>
      </w:pPr>
    </w:lvl>
    <w:lvl w:ilvl="4" w:tplc="32A2FC0A" w:tentative="1">
      <w:start w:val="1"/>
      <w:numFmt w:val="lowerLetter"/>
      <w:lvlText w:val="%5."/>
      <w:lvlJc w:val="left"/>
      <w:pPr>
        <w:ind w:left="3600" w:hanging="360"/>
      </w:pPr>
    </w:lvl>
    <w:lvl w:ilvl="5" w:tplc="AB541F34" w:tentative="1">
      <w:start w:val="1"/>
      <w:numFmt w:val="lowerRoman"/>
      <w:lvlText w:val="%6."/>
      <w:lvlJc w:val="right"/>
      <w:pPr>
        <w:ind w:left="4320" w:hanging="180"/>
      </w:pPr>
    </w:lvl>
    <w:lvl w:ilvl="6" w:tplc="7F6CB0E6" w:tentative="1">
      <w:start w:val="1"/>
      <w:numFmt w:val="decimal"/>
      <w:lvlText w:val="%7."/>
      <w:lvlJc w:val="left"/>
      <w:pPr>
        <w:ind w:left="5040" w:hanging="360"/>
      </w:pPr>
    </w:lvl>
    <w:lvl w:ilvl="7" w:tplc="1E74D274" w:tentative="1">
      <w:start w:val="1"/>
      <w:numFmt w:val="lowerLetter"/>
      <w:lvlText w:val="%8."/>
      <w:lvlJc w:val="left"/>
      <w:pPr>
        <w:ind w:left="5760" w:hanging="360"/>
      </w:pPr>
    </w:lvl>
    <w:lvl w:ilvl="8" w:tplc="48A2BC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4488D"/>
    <w:multiLevelType w:val="multilevel"/>
    <w:tmpl w:val="222A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7752"/>
    <w:rsid w:val="00000E1E"/>
    <w:rsid w:val="000112EF"/>
    <w:rsid w:val="00012CA7"/>
    <w:rsid w:val="0001667A"/>
    <w:rsid w:val="000239D9"/>
    <w:rsid w:val="00024F19"/>
    <w:rsid w:val="00031C7F"/>
    <w:rsid w:val="0003435B"/>
    <w:rsid w:val="000429DE"/>
    <w:rsid w:val="00043D78"/>
    <w:rsid w:val="00056BE8"/>
    <w:rsid w:val="00096EBE"/>
    <w:rsid w:val="000C3D5D"/>
    <w:rsid w:val="000C5F7B"/>
    <w:rsid w:val="000D2F47"/>
    <w:rsid w:val="000E2E10"/>
    <w:rsid w:val="000E6832"/>
    <w:rsid w:val="000E7359"/>
    <w:rsid w:val="000F4121"/>
    <w:rsid w:val="000F6EAA"/>
    <w:rsid w:val="0010175B"/>
    <w:rsid w:val="00104CCE"/>
    <w:rsid w:val="00111074"/>
    <w:rsid w:val="00111826"/>
    <w:rsid w:val="001142E6"/>
    <w:rsid w:val="00136E67"/>
    <w:rsid w:val="0015242B"/>
    <w:rsid w:val="001549E0"/>
    <w:rsid w:val="00160E9D"/>
    <w:rsid w:val="00165575"/>
    <w:rsid w:val="00175258"/>
    <w:rsid w:val="00192927"/>
    <w:rsid w:val="001A035F"/>
    <w:rsid w:val="001B31D5"/>
    <w:rsid w:val="001B4C38"/>
    <w:rsid w:val="001B5823"/>
    <w:rsid w:val="001C3E19"/>
    <w:rsid w:val="001E65F9"/>
    <w:rsid w:val="001F3A6B"/>
    <w:rsid w:val="00204F81"/>
    <w:rsid w:val="002179F5"/>
    <w:rsid w:val="00230C92"/>
    <w:rsid w:val="0023659A"/>
    <w:rsid w:val="00251270"/>
    <w:rsid w:val="00252864"/>
    <w:rsid w:val="0025323C"/>
    <w:rsid w:val="002532B6"/>
    <w:rsid w:val="0025680A"/>
    <w:rsid w:val="00271615"/>
    <w:rsid w:val="002801F5"/>
    <w:rsid w:val="002946AD"/>
    <w:rsid w:val="00296BC9"/>
    <w:rsid w:val="002A0018"/>
    <w:rsid w:val="002A2C5B"/>
    <w:rsid w:val="002A590A"/>
    <w:rsid w:val="002B7C75"/>
    <w:rsid w:val="002D4AC8"/>
    <w:rsid w:val="002D5091"/>
    <w:rsid w:val="002D5780"/>
    <w:rsid w:val="002E18AC"/>
    <w:rsid w:val="002E782C"/>
    <w:rsid w:val="00314D60"/>
    <w:rsid w:val="003449A4"/>
    <w:rsid w:val="00352808"/>
    <w:rsid w:val="00360535"/>
    <w:rsid w:val="00367C2B"/>
    <w:rsid w:val="00376EF6"/>
    <w:rsid w:val="00380FFD"/>
    <w:rsid w:val="003877A0"/>
    <w:rsid w:val="00393699"/>
    <w:rsid w:val="003942E8"/>
    <w:rsid w:val="003A4F5B"/>
    <w:rsid w:val="003B35CF"/>
    <w:rsid w:val="003B36C6"/>
    <w:rsid w:val="003B3F0E"/>
    <w:rsid w:val="003B6BAB"/>
    <w:rsid w:val="003B774C"/>
    <w:rsid w:val="003C29EB"/>
    <w:rsid w:val="003C6EF9"/>
    <w:rsid w:val="003D1A04"/>
    <w:rsid w:val="003D2EC5"/>
    <w:rsid w:val="003D6CFB"/>
    <w:rsid w:val="003E1245"/>
    <w:rsid w:val="003E6174"/>
    <w:rsid w:val="003F2642"/>
    <w:rsid w:val="003F3DE2"/>
    <w:rsid w:val="00405CD1"/>
    <w:rsid w:val="00413B14"/>
    <w:rsid w:val="00414093"/>
    <w:rsid w:val="00441938"/>
    <w:rsid w:val="00445922"/>
    <w:rsid w:val="00446A2A"/>
    <w:rsid w:val="004552EF"/>
    <w:rsid w:val="00490407"/>
    <w:rsid w:val="00492621"/>
    <w:rsid w:val="004C7FCC"/>
    <w:rsid w:val="004D29BD"/>
    <w:rsid w:val="004E105C"/>
    <w:rsid w:val="004E4AC3"/>
    <w:rsid w:val="004E6CAC"/>
    <w:rsid w:val="004E7ECB"/>
    <w:rsid w:val="004F20BA"/>
    <w:rsid w:val="0050081D"/>
    <w:rsid w:val="005011AB"/>
    <w:rsid w:val="00501DD1"/>
    <w:rsid w:val="00507A67"/>
    <w:rsid w:val="00510437"/>
    <w:rsid w:val="005148F1"/>
    <w:rsid w:val="00532DA8"/>
    <w:rsid w:val="005419B1"/>
    <w:rsid w:val="00552773"/>
    <w:rsid w:val="00554A1A"/>
    <w:rsid w:val="00572A67"/>
    <w:rsid w:val="00573CFF"/>
    <w:rsid w:val="00576272"/>
    <w:rsid w:val="00577B46"/>
    <w:rsid w:val="00583D2F"/>
    <w:rsid w:val="005A4BBE"/>
    <w:rsid w:val="005B1AF4"/>
    <w:rsid w:val="005B448B"/>
    <w:rsid w:val="005C20DC"/>
    <w:rsid w:val="005C5938"/>
    <w:rsid w:val="005C59E6"/>
    <w:rsid w:val="005C7630"/>
    <w:rsid w:val="005F2B90"/>
    <w:rsid w:val="005F3CB3"/>
    <w:rsid w:val="005F6128"/>
    <w:rsid w:val="00600DCA"/>
    <w:rsid w:val="00606FD1"/>
    <w:rsid w:val="006113FA"/>
    <w:rsid w:val="00616F18"/>
    <w:rsid w:val="00617295"/>
    <w:rsid w:val="00617981"/>
    <w:rsid w:val="00625818"/>
    <w:rsid w:val="00626CC9"/>
    <w:rsid w:val="00641023"/>
    <w:rsid w:val="00643887"/>
    <w:rsid w:val="00654A59"/>
    <w:rsid w:val="00656D9F"/>
    <w:rsid w:val="0066204E"/>
    <w:rsid w:val="006641FF"/>
    <w:rsid w:val="006704BC"/>
    <w:rsid w:val="006823BF"/>
    <w:rsid w:val="006A2EAE"/>
    <w:rsid w:val="006A79B0"/>
    <w:rsid w:val="006B0159"/>
    <w:rsid w:val="006C13F2"/>
    <w:rsid w:val="006C4E92"/>
    <w:rsid w:val="006E41BB"/>
    <w:rsid w:val="006F22F1"/>
    <w:rsid w:val="0070478B"/>
    <w:rsid w:val="00720BF7"/>
    <w:rsid w:val="00721BFA"/>
    <w:rsid w:val="00726EC7"/>
    <w:rsid w:val="00760C1B"/>
    <w:rsid w:val="00771C4D"/>
    <w:rsid w:val="007A2B0C"/>
    <w:rsid w:val="007A66C2"/>
    <w:rsid w:val="007B2531"/>
    <w:rsid w:val="007B583B"/>
    <w:rsid w:val="007D0F7B"/>
    <w:rsid w:val="007D332F"/>
    <w:rsid w:val="007D33EC"/>
    <w:rsid w:val="00802E79"/>
    <w:rsid w:val="00806BE0"/>
    <w:rsid w:val="00815551"/>
    <w:rsid w:val="008219FE"/>
    <w:rsid w:val="008408BB"/>
    <w:rsid w:val="00847B59"/>
    <w:rsid w:val="00864E43"/>
    <w:rsid w:val="00866434"/>
    <w:rsid w:val="00880DA4"/>
    <w:rsid w:val="008915A3"/>
    <w:rsid w:val="008B0E3A"/>
    <w:rsid w:val="008B6502"/>
    <w:rsid w:val="008C3412"/>
    <w:rsid w:val="008C5BF9"/>
    <w:rsid w:val="008C6E54"/>
    <w:rsid w:val="008D644C"/>
    <w:rsid w:val="008E17EB"/>
    <w:rsid w:val="008E21EC"/>
    <w:rsid w:val="008E7630"/>
    <w:rsid w:val="008F6021"/>
    <w:rsid w:val="009052CA"/>
    <w:rsid w:val="00911FF5"/>
    <w:rsid w:val="00922CB8"/>
    <w:rsid w:val="00922E4B"/>
    <w:rsid w:val="009334A6"/>
    <w:rsid w:val="0094052C"/>
    <w:rsid w:val="00942575"/>
    <w:rsid w:val="00944ED5"/>
    <w:rsid w:val="00945016"/>
    <w:rsid w:val="009625CA"/>
    <w:rsid w:val="00962DD8"/>
    <w:rsid w:val="00963C79"/>
    <w:rsid w:val="00971967"/>
    <w:rsid w:val="00991172"/>
    <w:rsid w:val="0099493E"/>
    <w:rsid w:val="00997018"/>
    <w:rsid w:val="009A08F1"/>
    <w:rsid w:val="009A0ED5"/>
    <w:rsid w:val="009B3E1D"/>
    <w:rsid w:val="009C2538"/>
    <w:rsid w:val="009D043B"/>
    <w:rsid w:val="009E4A71"/>
    <w:rsid w:val="00A0086F"/>
    <w:rsid w:val="00A02213"/>
    <w:rsid w:val="00A034F6"/>
    <w:rsid w:val="00A1548B"/>
    <w:rsid w:val="00A33F11"/>
    <w:rsid w:val="00A34447"/>
    <w:rsid w:val="00A4190C"/>
    <w:rsid w:val="00A50A27"/>
    <w:rsid w:val="00A51727"/>
    <w:rsid w:val="00A63440"/>
    <w:rsid w:val="00A72FA7"/>
    <w:rsid w:val="00A76915"/>
    <w:rsid w:val="00A77C86"/>
    <w:rsid w:val="00AA6DE0"/>
    <w:rsid w:val="00AD4E1F"/>
    <w:rsid w:val="00AD67AC"/>
    <w:rsid w:val="00AE09F8"/>
    <w:rsid w:val="00B132C7"/>
    <w:rsid w:val="00B27741"/>
    <w:rsid w:val="00B425AA"/>
    <w:rsid w:val="00B64172"/>
    <w:rsid w:val="00B85FE4"/>
    <w:rsid w:val="00B86F29"/>
    <w:rsid w:val="00B937C9"/>
    <w:rsid w:val="00B94289"/>
    <w:rsid w:val="00BB19FE"/>
    <w:rsid w:val="00BC4107"/>
    <w:rsid w:val="00BC7E76"/>
    <w:rsid w:val="00BD089E"/>
    <w:rsid w:val="00BF273D"/>
    <w:rsid w:val="00BF3AEF"/>
    <w:rsid w:val="00BF413F"/>
    <w:rsid w:val="00BF50FE"/>
    <w:rsid w:val="00C00966"/>
    <w:rsid w:val="00C166FA"/>
    <w:rsid w:val="00C36908"/>
    <w:rsid w:val="00C43D0A"/>
    <w:rsid w:val="00C612E6"/>
    <w:rsid w:val="00C94925"/>
    <w:rsid w:val="00CA2033"/>
    <w:rsid w:val="00CA4ED9"/>
    <w:rsid w:val="00CA5975"/>
    <w:rsid w:val="00CB773A"/>
    <w:rsid w:val="00CC2937"/>
    <w:rsid w:val="00CE50D1"/>
    <w:rsid w:val="00CF2DDF"/>
    <w:rsid w:val="00D00789"/>
    <w:rsid w:val="00D039F6"/>
    <w:rsid w:val="00D220E4"/>
    <w:rsid w:val="00D256BE"/>
    <w:rsid w:val="00D36FCD"/>
    <w:rsid w:val="00D5236F"/>
    <w:rsid w:val="00D65CD3"/>
    <w:rsid w:val="00D7699E"/>
    <w:rsid w:val="00D86582"/>
    <w:rsid w:val="00D92AB2"/>
    <w:rsid w:val="00D92D38"/>
    <w:rsid w:val="00DA07D9"/>
    <w:rsid w:val="00DC5EA7"/>
    <w:rsid w:val="00DD0C1B"/>
    <w:rsid w:val="00DD52AE"/>
    <w:rsid w:val="00DE5A9D"/>
    <w:rsid w:val="00DE6B64"/>
    <w:rsid w:val="00DE7AC7"/>
    <w:rsid w:val="00DF31D0"/>
    <w:rsid w:val="00DF3F85"/>
    <w:rsid w:val="00DF619F"/>
    <w:rsid w:val="00E0052E"/>
    <w:rsid w:val="00E1341F"/>
    <w:rsid w:val="00E31B6E"/>
    <w:rsid w:val="00E37A77"/>
    <w:rsid w:val="00E4427C"/>
    <w:rsid w:val="00E47092"/>
    <w:rsid w:val="00E74761"/>
    <w:rsid w:val="00E802D0"/>
    <w:rsid w:val="00E86F3B"/>
    <w:rsid w:val="00E8772D"/>
    <w:rsid w:val="00E9607F"/>
    <w:rsid w:val="00E97D3C"/>
    <w:rsid w:val="00EA135A"/>
    <w:rsid w:val="00EA7752"/>
    <w:rsid w:val="00EF1D16"/>
    <w:rsid w:val="00F110AF"/>
    <w:rsid w:val="00F22E0F"/>
    <w:rsid w:val="00F33F30"/>
    <w:rsid w:val="00F368B0"/>
    <w:rsid w:val="00F40FD4"/>
    <w:rsid w:val="00F46AF3"/>
    <w:rsid w:val="00F721CF"/>
    <w:rsid w:val="00F845E6"/>
    <w:rsid w:val="00F8709A"/>
    <w:rsid w:val="00F97C8F"/>
    <w:rsid w:val="00FA0111"/>
    <w:rsid w:val="00FA2AE4"/>
    <w:rsid w:val="00FC51DA"/>
    <w:rsid w:val="00FD4459"/>
    <w:rsid w:val="00FD45A7"/>
    <w:rsid w:val="00FE0FB2"/>
    <w:rsid w:val="00FE3625"/>
    <w:rsid w:val="00FE5DDF"/>
    <w:rsid w:val="00FE79B0"/>
    <w:rsid w:val="00FF5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369298B7-882E-5BF7-81AC4BDC04E7"/>
        <o:r id="V:Rule2" type="connector" idref="#44260B36-A423-3B6B-8870107F7DEC"/>
        <o:r id="V:Rule3" type="connector" idref="#36A1BB64-AD35-ACF7-3CAD1CBDDB8B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60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360535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link w:val="Heading2Char"/>
    <w:uiPriority w:val="9"/>
    <w:semiHidden/>
    <w:unhideWhenUsed/>
    <w:qFormat/>
    <w:rsid w:val="00360535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link w:val="Heading3Char"/>
    <w:uiPriority w:val="9"/>
    <w:semiHidden/>
    <w:unhideWhenUsed/>
    <w:qFormat/>
    <w:rsid w:val="00360535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link w:val="Heading4Char"/>
    <w:uiPriority w:val="9"/>
    <w:semiHidden/>
    <w:unhideWhenUsed/>
    <w:qFormat/>
    <w:rsid w:val="00360535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link w:val="Heading5Char"/>
    <w:uiPriority w:val="9"/>
    <w:semiHidden/>
    <w:unhideWhenUsed/>
    <w:qFormat/>
    <w:rsid w:val="00360535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link w:val="Heading6Char"/>
    <w:uiPriority w:val="9"/>
    <w:semiHidden/>
    <w:unhideWhenUsed/>
    <w:qFormat/>
    <w:rsid w:val="00360535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link w:val="Heading7Char"/>
    <w:uiPriority w:val="9"/>
    <w:semiHidden/>
    <w:unhideWhenUsed/>
    <w:qFormat/>
    <w:rsid w:val="00360535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link w:val="Heading8Char"/>
    <w:uiPriority w:val="9"/>
    <w:semiHidden/>
    <w:unhideWhenUsed/>
    <w:qFormat/>
    <w:rsid w:val="00360535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link w:val="Heading9Char"/>
    <w:uiPriority w:val="9"/>
    <w:semiHidden/>
    <w:unhideWhenUsed/>
    <w:qFormat/>
    <w:rsid w:val="00360535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Heading1"/>
    <w:uiPriority w:val="9"/>
    <w:rsid w:val="00360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sid w:val="00360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sid w:val="003605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sid w:val="003605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sid w:val="003605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sid w:val="0036053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sid w:val="003605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sid w:val="003605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sid w:val="003605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rsid w:val="003605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360535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sid w:val="003605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3605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sid w:val="00360535"/>
    <w:rPr>
      <w:i/>
      <w:iCs/>
      <w:color w:val="808080" w:themeColor="text1" w:themeTint="7F"/>
    </w:rPr>
  </w:style>
  <w:style w:type="character" w:styleId="a8">
    <w:name w:val="Emphasis"/>
    <w:uiPriority w:val="20"/>
    <w:qFormat/>
    <w:rsid w:val="00360535"/>
    <w:rPr>
      <w:i/>
      <w:iCs/>
    </w:rPr>
  </w:style>
  <w:style w:type="character" w:styleId="a9">
    <w:name w:val="Intense Emphasis"/>
    <w:uiPriority w:val="21"/>
    <w:qFormat/>
    <w:rsid w:val="00360535"/>
    <w:rPr>
      <w:b/>
      <w:bCs/>
      <w:i/>
      <w:iCs/>
      <w:color w:val="4F81BD" w:themeColor="accent1"/>
    </w:rPr>
  </w:style>
  <w:style w:type="paragraph" w:styleId="2">
    <w:name w:val="Quote"/>
    <w:link w:val="20"/>
    <w:uiPriority w:val="29"/>
    <w:qFormat/>
    <w:rsid w:val="00360535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360535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rsid w:val="003605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sid w:val="00360535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sid w:val="00360535"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sid w:val="00360535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sid w:val="00360535"/>
    <w:rPr>
      <w:b/>
      <w:bCs/>
      <w:smallCaps/>
      <w:spacing w:val="5"/>
    </w:rPr>
  </w:style>
  <w:style w:type="paragraph" w:customStyle="1" w:styleId="Footnotetext">
    <w:name w:val="Footnote text"/>
    <w:link w:val="FootnoteTextChar"/>
    <w:uiPriority w:val="99"/>
    <w:semiHidden/>
    <w:unhideWhenUsed/>
    <w:rsid w:val="00360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60535"/>
    <w:rPr>
      <w:sz w:val="20"/>
      <w:szCs w:val="20"/>
    </w:rPr>
  </w:style>
  <w:style w:type="character" w:customStyle="1" w:styleId="Footnotereference">
    <w:name w:val="Footnote reference"/>
    <w:uiPriority w:val="99"/>
    <w:semiHidden/>
    <w:unhideWhenUsed/>
    <w:rsid w:val="00360535"/>
    <w:rPr>
      <w:vertAlign w:val="superscript"/>
    </w:rPr>
  </w:style>
  <w:style w:type="paragraph" w:customStyle="1" w:styleId="Endnotetext">
    <w:name w:val="Endnote text"/>
    <w:link w:val="EndnoteTextChar"/>
    <w:uiPriority w:val="99"/>
    <w:semiHidden/>
    <w:unhideWhenUsed/>
    <w:rsid w:val="0036053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60535"/>
    <w:rPr>
      <w:sz w:val="20"/>
      <w:szCs w:val="20"/>
    </w:rPr>
  </w:style>
  <w:style w:type="character" w:customStyle="1" w:styleId="Endnotereference">
    <w:name w:val="Endnote reference"/>
    <w:uiPriority w:val="99"/>
    <w:semiHidden/>
    <w:unhideWhenUsed/>
    <w:rsid w:val="00360535"/>
    <w:rPr>
      <w:vertAlign w:val="superscript"/>
    </w:rPr>
  </w:style>
  <w:style w:type="paragraph" w:styleId="af">
    <w:name w:val="Plain Text"/>
    <w:link w:val="af0"/>
    <w:uiPriority w:val="99"/>
    <w:semiHidden/>
    <w:unhideWhenUsed/>
    <w:rsid w:val="00360535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0">
    <w:name w:val="Текст Знак"/>
    <w:link w:val="af"/>
    <w:uiPriority w:val="99"/>
    <w:rsid w:val="00360535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360535"/>
  </w:style>
  <w:style w:type="character" w:customStyle="1" w:styleId="FooterChar">
    <w:name w:val="Footer Char"/>
    <w:uiPriority w:val="99"/>
    <w:rsid w:val="00360535"/>
  </w:style>
  <w:style w:type="paragraph" w:customStyle="1" w:styleId="Caption">
    <w:name w:val="Caption"/>
    <w:uiPriority w:val="35"/>
    <w:unhideWhenUsed/>
    <w:qFormat/>
    <w:rsid w:val="00360535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1">
    <w:name w:val="Normal (Web)"/>
    <w:basedOn w:val="a"/>
    <w:uiPriority w:val="99"/>
    <w:unhideWhenUsed/>
    <w:rsid w:val="0036053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360535"/>
    <w:rPr>
      <w:b/>
      <w:bCs/>
    </w:rPr>
  </w:style>
  <w:style w:type="paragraph" w:styleId="af3">
    <w:name w:val="List Paragraph"/>
    <w:basedOn w:val="a"/>
    <w:uiPriority w:val="34"/>
    <w:qFormat/>
    <w:rsid w:val="00360535"/>
    <w:pPr>
      <w:ind w:left="720"/>
      <w:contextualSpacing/>
    </w:pPr>
  </w:style>
  <w:style w:type="character" w:styleId="af4">
    <w:name w:val="Hyperlink"/>
    <w:basedOn w:val="a0"/>
    <w:uiPriority w:val="99"/>
    <w:unhideWhenUsed/>
    <w:rsid w:val="00360535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360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60535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link w:val="af7"/>
    <w:uiPriority w:val="99"/>
    <w:unhideWhenUsed/>
    <w:rsid w:val="0036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Header"/>
    <w:uiPriority w:val="99"/>
    <w:rsid w:val="00360535"/>
  </w:style>
  <w:style w:type="paragraph" w:customStyle="1" w:styleId="Footer">
    <w:name w:val="Footer"/>
    <w:basedOn w:val="a"/>
    <w:link w:val="af8"/>
    <w:uiPriority w:val="99"/>
    <w:unhideWhenUsed/>
    <w:rsid w:val="0036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Footer"/>
    <w:uiPriority w:val="99"/>
    <w:rsid w:val="00360535"/>
  </w:style>
  <w:style w:type="table" w:styleId="af9">
    <w:name w:val="Table Grid"/>
    <w:basedOn w:val="a1"/>
    <w:uiPriority w:val="59"/>
    <w:rsid w:val="00360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1"/>
    <w:qFormat/>
    <w:rsid w:val="0036053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uiPriority w:val="99"/>
    <w:rsid w:val="00360535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FontStyle18">
    <w:name w:val="Font Style18"/>
    <w:uiPriority w:val="99"/>
    <w:rsid w:val="00360535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</docTitle>
    <pageLink xmlns="71932cde-1c9d-43c1-b19a-a67d245dfdd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90AB0-B3D2-430B-857C-F0C4ED920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3364D0-1BAB-450A-A511-3163E0C75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5490f-2126-496a-b642-d7eb3eca8844"/>
    <ds:schemaRef ds:uri="71932cde-1c9d-43c1-b19a-a67d245df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317D97-D331-4A40-AAFF-AE1601257A02}">
  <ds:schemaRefs>
    <ds:schemaRef ds:uri="http://schemas.microsoft.com/office/2006/metadata/properties"/>
    <ds:schemaRef ds:uri="http://schemas.microsoft.com/office/infopath/2007/PartnerControls"/>
    <ds:schemaRef ds:uri="b525490f-2126-496a-b642-d7eb3eca8844"/>
    <ds:schemaRef ds:uri="71932cde-1c9d-43c1-b19a-a67d245dfdde"/>
  </ds:schemaRefs>
</ds:datastoreItem>
</file>

<file path=customXml/itemProps4.xml><?xml version="1.0" encoding="utf-8"?>
<ds:datastoreItem xmlns:ds="http://schemas.openxmlformats.org/officeDocument/2006/customXml" ds:itemID="{1184C5D0-F671-40A9-80A7-705EE70C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</vt:lpstr>
    </vt:vector>
  </TitlesOfParts>
  <Company>Hewlett-Packard Company</Company>
  <LinksUpToDate>false</LinksUpToDate>
  <CharactersWithSpaces>10315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Виктор</dc:creator>
  <cp:lastModifiedBy>Admin</cp:lastModifiedBy>
  <cp:revision>2</cp:revision>
  <dcterms:created xsi:type="dcterms:W3CDTF">2026-04-09T06:38:00Z</dcterms:created>
  <dcterms:modified xsi:type="dcterms:W3CDTF">2026-04-09T06:38:00Z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